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bookmarkStart w:id="0" w:name="_GoBack"/>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A12F28">
        <w:rPr>
          <w:rFonts w:ascii="Times New Roman" w:hAnsi="Times New Roman"/>
        </w:rPr>
        <w:t>0</w:t>
      </w:r>
      <w:r w:rsidR="002702CC">
        <w:rPr>
          <w:rFonts w:ascii="Times New Roman" w:hAnsi="Times New Roman"/>
        </w:rPr>
        <w:t>8</w:t>
      </w:r>
      <w:r w:rsidR="00B31E5E">
        <w:rPr>
          <w:rFonts w:ascii="Times New Roman" w:hAnsi="Times New Roman"/>
        </w:rPr>
        <w:t>»</w:t>
      </w:r>
      <w:r>
        <w:rPr>
          <w:rFonts w:ascii="Times New Roman" w:hAnsi="Times New Roman"/>
        </w:rPr>
        <w:t xml:space="preserve"> </w:t>
      </w:r>
      <w:r w:rsidR="002702CC">
        <w:rPr>
          <w:rFonts w:ascii="Times New Roman" w:hAnsi="Times New Roman"/>
        </w:rPr>
        <w:t>июня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2702CC">
        <w:rPr>
          <w:rFonts w:ascii="Times New Roman" w:hAnsi="Times New Roman"/>
          <w:b/>
          <w:bCs/>
          <w:sz w:val="24"/>
          <w:szCs w:val="24"/>
        </w:rPr>
        <w:t>30</w:t>
      </w:r>
    </w:p>
    <w:p w:rsidR="002702CC" w:rsidRPr="002702CC" w:rsidRDefault="009B58AE" w:rsidP="002702CC">
      <w:pPr>
        <w:rPr>
          <w:b/>
        </w:rPr>
      </w:pPr>
      <w:r w:rsidRPr="00E1461F">
        <w:rPr>
          <w:rFonts w:ascii="Times New Roman" w:hAnsi="Times New Roman"/>
          <w:b/>
          <w:sz w:val="24"/>
          <w:szCs w:val="24"/>
        </w:rPr>
        <w:t xml:space="preserve">на поставку </w:t>
      </w:r>
      <w:r w:rsidR="002702CC" w:rsidRPr="002702CC">
        <w:rPr>
          <w:rFonts w:ascii="Times New Roman" w:hAnsi="Times New Roman"/>
        </w:rPr>
        <w:t>НАСОСНЫХ АГРЕГАТОВ</w:t>
      </w:r>
      <w:proofErr w:type="gramStart"/>
      <w:r w:rsidR="002702CC" w:rsidRPr="002702CC">
        <w:rPr>
          <w:rFonts w:ascii="Times New Roman" w:hAnsi="Times New Roman"/>
        </w:rPr>
        <w:t xml:space="preserve"> :</w:t>
      </w:r>
      <w:proofErr w:type="gramEnd"/>
      <w:r w:rsidR="002702CC" w:rsidRPr="002702CC">
        <w:rPr>
          <w:rFonts w:ascii="Times New Roman" w:hAnsi="Times New Roman"/>
        </w:rPr>
        <w:t xml:space="preserve"> </w:t>
      </w:r>
      <w:proofErr w:type="gramStart"/>
      <w:r w:rsidR="002702CC" w:rsidRPr="002702CC">
        <w:rPr>
          <w:rFonts w:ascii="Times New Roman" w:eastAsia="TimesNewRoman" w:hAnsi="Times New Roman"/>
          <w:b/>
          <w:lang w:eastAsia="en-US"/>
        </w:rPr>
        <w:t>Ш</w:t>
      </w:r>
      <w:proofErr w:type="gramEnd"/>
      <w:r w:rsidR="002702CC" w:rsidRPr="002702CC">
        <w:rPr>
          <w:rFonts w:ascii="Times New Roman" w:eastAsia="TimesNewRoman" w:hAnsi="Times New Roman"/>
          <w:b/>
          <w:lang w:eastAsia="en-US"/>
        </w:rPr>
        <w:t xml:space="preserve"> -80-2,5-37,5/2,5-10 У2; А1</w:t>
      </w:r>
      <w:r w:rsidR="002702CC">
        <w:rPr>
          <w:rFonts w:ascii="Times New Roman" w:eastAsia="TimesNewRoman" w:hAnsi="Times New Roman"/>
          <w:b/>
          <w:lang w:eastAsia="en-US"/>
        </w:rPr>
        <w:t>(5)</w:t>
      </w:r>
      <w:r w:rsidR="002702CC" w:rsidRPr="002702CC">
        <w:rPr>
          <w:rFonts w:ascii="Times New Roman" w:eastAsia="TimesNewRoman" w:hAnsi="Times New Roman"/>
          <w:b/>
          <w:lang w:eastAsia="en-US"/>
        </w:rPr>
        <w:t xml:space="preserve">  3В- 8/25-11/10Б У2</w:t>
      </w:r>
    </w:p>
    <w:p w:rsidR="00EA22FD" w:rsidRPr="00A12F28" w:rsidRDefault="00EA22FD" w:rsidP="002702CC">
      <w:pPr>
        <w:spacing w:after="0" w:line="240" w:lineRule="auto"/>
        <w:jc w:val="center"/>
        <w:rPr>
          <w:rFonts w:ascii="Times New Roman" w:hAnsi="Times New Roman"/>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bookmarkEnd w:id="0"/>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383D34">
        <w:rPr>
          <w:rFonts w:ascii="Times New Roman" w:hAnsi="Times New Roman"/>
          <w:b/>
          <w:snapToGrid w:val="0"/>
          <w:sz w:val="24"/>
          <w:szCs w:val="24"/>
        </w:rPr>
        <w:t>30</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383D34">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105479">
      <w:pPr>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A12F28" w:rsidRPr="00A12F28">
        <w:rPr>
          <w:rFonts w:ascii="Times New Roman" w:hAnsi="Times New Roman"/>
          <w:sz w:val="24"/>
          <w:szCs w:val="24"/>
        </w:rPr>
        <w:t>насосны</w:t>
      </w:r>
      <w:r w:rsidR="002702CC">
        <w:rPr>
          <w:rFonts w:ascii="Times New Roman" w:hAnsi="Times New Roman"/>
          <w:sz w:val="24"/>
          <w:szCs w:val="24"/>
        </w:rPr>
        <w:t>е</w:t>
      </w:r>
      <w:r w:rsidR="00A12F28" w:rsidRPr="00A12F28">
        <w:rPr>
          <w:rFonts w:ascii="Times New Roman" w:hAnsi="Times New Roman"/>
          <w:sz w:val="24"/>
          <w:szCs w:val="24"/>
        </w:rPr>
        <w:t xml:space="preserve"> агрегат</w:t>
      </w:r>
      <w:r w:rsidR="002702CC">
        <w:rPr>
          <w:rFonts w:ascii="Times New Roman" w:hAnsi="Times New Roman"/>
          <w:sz w:val="24"/>
          <w:szCs w:val="24"/>
        </w:rPr>
        <w:t xml:space="preserve">ы </w:t>
      </w:r>
      <w:r w:rsidR="00A12F28" w:rsidRPr="00A12F28">
        <w:rPr>
          <w:rFonts w:ascii="Times New Roman" w:hAnsi="Times New Roman"/>
          <w:sz w:val="24"/>
          <w:szCs w:val="24"/>
        </w:rPr>
        <w:t xml:space="preserve"> </w:t>
      </w:r>
      <w:proofErr w:type="gramStart"/>
      <w:r w:rsidR="00021736" w:rsidRPr="00021736">
        <w:rPr>
          <w:rFonts w:ascii="TimesNewRoman" w:eastAsia="TimesNewRoman" w:hAnsiTheme="minorHAnsi" w:cs="TimesNewRoman" w:hint="eastAsia"/>
          <w:sz w:val="24"/>
          <w:szCs w:val="24"/>
          <w:lang w:eastAsia="en-US"/>
        </w:rPr>
        <w:t>Ш</w:t>
      </w:r>
      <w:proofErr w:type="gramEnd"/>
      <w:r w:rsidR="00021736" w:rsidRPr="00021736">
        <w:rPr>
          <w:rFonts w:asciiTheme="minorHAnsi" w:eastAsia="TimesNewRoman" w:hAnsiTheme="minorHAnsi" w:cs="TimesNewRoman"/>
          <w:sz w:val="24"/>
          <w:szCs w:val="24"/>
          <w:lang w:eastAsia="en-US"/>
        </w:rPr>
        <w:t xml:space="preserve"> -</w:t>
      </w:r>
      <w:r w:rsidR="00021736" w:rsidRPr="00021736">
        <w:rPr>
          <w:rFonts w:ascii="Times New Roman" w:eastAsia="TimesNewRoman" w:hAnsi="Times New Roman"/>
          <w:sz w:val="24"/>
          <w:szCs w:val="24"/>
          <w:lang w:eastAsia="en-US"/>
        </w:rPr>
        <w:t xml:space="preserve">80-2,5-37,5/2,5-10 </w:t>
      </w:r>
      <w:r w:rsidR="00021736" w:rsidRPr="00021736">
        <w:rPr>
          <w:rFonts w:ascii="TimesNewRoman" w:eastAsia="TimesNewRoman" w:hAnsiTheme="minorHAnsi" w:cs="TimesNewRoman" w:hint="eastAsia"/>
          <w:sz w:val="24"/>
          <w:szCs w:val="24"/>
          <w:lang w:eastAsia="en-US"/>
        </w:rPr>
        <w:t>У</w:t>
      </w:r>
      <w:r w:rsidR="00021736" w:rsidRPr="00021736">
        <w:rPr>
          <w:rFonts w:ascii="Times New Roman" w:eastAsia="TimesNewRoman" w:hAnsi="Times New Roman"/>
          <w:sz w:val="24"/>
          <w:szCs w:val="24"/>
          <w:lang w:eastAsia="en-US"/>
        </w:rPr>
        <w:t xml:space="preserve">2 в количестве 2 (двух) штук; </w:t>
      </w:r>
      <w:r w:rsidR="00021736" w:rsidRPr="00021736">
        <w:rPr>
          <w:rFonts w:ascii="TimesNewRoman" w:eastAsia="TimesNewRoman" w:hAnsiTheme="minorHAnsi" w:cs="TimesNewRoman" w:hint="eastAsia"/>
          <w:sz w:val="24"/>
          <w:szCs w:val="24"/>
          <w:lang w:eastAsia="en-US"/>
        </w:rPr>
        <w:t>А</w:t>
      </w:r>
      <w:r w:rsidR="00021736" w:rsidRPr="00021736">
        <w:rPr>
          <w:rFonts w:ascii="Times New Roman" w:eastAsia="TimesNewRoman" w:hAnsi="Times New Roman"/>
          <w:sz w:val="24"/>
          <w:szCs w:val="24"/>
          <w:lang w:eastAsia="en-US"/>
        </w:rPr>
        <w:t>1</w:t>
      </w:r>
      <w:r w:rsidR="00FA1028">
        <w:rPr>
          <w:rFonts w:ascii="Times New Roman" w:eastAsia="TimesNewRoman" w:hAnsi="Times New Roman"/>
          <w:sz w:val="24"/>
          <w:szCs w:val="24"/>
          <w:lang w:eastAsia="en-US"/>
        </w:rPr>
        <w:t>(5)</w:t>
      </w:r>
      <w:r w:rsidR="00021736" w:rsidRPr="00021736">
        <w:rPr>
          <w:rFonts w:ascii="Times New Roman" w:eastAsia="TimesNewRoman" w:hAnsi="Times New Roman"/>
          <w:sz w:val="24"/>
          <w:szCs w:val="24"/>
          <w:lang w:eastAsia="en-US"/>
        </w:rPr>
        <w:t xml:space="preserve">  3</w:t>
      </w:r>
      <w:r w:rsidR="00021736" w:rsidRPr="00021736">
        <w:rPr>
          <w:rFonts w:ascii="TimesNewRoman" w:eastAsia="TimesNewRoman" w:hAnsiTheme="minorHAnsi" w:cs="TimesNewRoman" w:hint="eastAsia"/>
          <w:sz w:val="24"/>
          <w:szCs w:val="24"/>
          <w:lang w:eastAsia="en-US"/>
        </w:rPr>
        <w:t>В</w:t>
      </w:r>
      <w:r w:rsidR="00021736" w:rsidRPr="00021736">
        <w:rPr>
          <w:rFonts w:asciiTheme="minorHAnsi" w:eastAsia="TimesNewRoman" w:hAnsiTheme="minorHAnsi" w:cs="TimesNewRoman"/>
          <w:sz w:val="24"/>
          <w:szCs w:val="24"/>
          <w:lang w:eastAsia="en-US"/>
        </w:rPr>
        <w:t>-</w:t>
      </w:r>
      <w:r w:rsidR="00021736" w:rsidRPr="00021736">
        <w:rPr>
          <w:rFonts w:ascii="TimesNewRoman" w:eastAsia="TimesNewRoman" w:hAnsiTheme="minorHAnsi" w:cs="TimesNewRoman" w:hint="eastAsia"/>
          <w:sz w:val="24"/>
          <w:szCs w:val="24"/>
          <w:lang w:eastAsia="en-US"/>
        </w:rPr>
        <w:t xml:space="preserve"> </w:t>
      </w:r>
      <w:r w:rsidR="00021736" w:rsidRPr="00021736">
        <w:rPr>
          <w:rFonts w:ascii="Times New Roman" w:eastAsia="TimesNewRoman" w:hAnsi="Times New Roman"/>
          <w:sz w:val="24"/>
          <w:szCs w:val="24"/>
          <w:lang w:eastAsia="en-US"/>
        </w:rPr>
        <w:t>8/25-11/10</w:t>
      </w:r>
      <w:r w:rsidR="00021736" w:rsidRPr="00021736">
        <w:rPr>
          <w:rFonts w:ascii="TimesNewRoman" w:eastAsia="TimesNewRoman" w:hAnsiTheme="minorHAnsi" w:cs="TimesNewRoman" w:hint="eastAsia"/>
          <w:sz w:val="24"/>
          <w:szCs w:val="24"/>
          <w:lang w:eastAsia="en-US"/>
        </w:rPr>
        <w:t>Б У</w:t>
      </w:r>
      <w:r w:rsidR="00021736" w:rsidRPr="00021736">
        <w:rPr>
          <w:rFonts w:ascii="Times New Roman" w:eastAsia="TimesNewRoman" w:hAnsi="Times New Roman"/>
          <w:sz w:val="24"/>
          <w:szCs w:val="24"/>
          <w:lang w:eastAsia="en-US"/>
        </w:rPr>
        <w:t xml:space="preserve">2 в количестве 2 (двух) штук, </w:t>
      </w:r>
      <w:r w:rsidRPr="00021736">
        <w:rPr>
          <w:rFonts w:ascii="Times New Roman" w:hAnsi="Times New Roman"/>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w:t>
      </w:r>
      <w:r w:rsidR="004E4379">
        <w:rPr>
          <w:sz w:val="24"/>
          <w:szCs w:val="24"/>
        </w:rPr>
        <w:t>паспорт, инструкция завода-изготовителя по монтажу, сертификат качества</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sidR="00A12F28">
        <w:rPr>
          <w:rFonts w:ascii="Times New Roman" w:hAnsi="Times New Roman"/>
          <w:bCs/>
          <w:sz w:val="24"/>
          <w:szCs w:val="24"/>
          <w:u w:val="single"/>
        </w:rPr>
        <w:t>5</w:t>
      </w:r>
      <w:r>
        <w:rPr>
          <w:rFonts w:ascii="Times New Roman" w:hAnsi="Times New Roman"/>
          <w:bCs/>
          <w:sz w:val="24"/>
          <w:szCs w:val="24"/>
          <w:u w:val="single"/>
        </w:rPr>
        <w:t>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30 </w:t>
      </w:r>
      <w:r w:rsidR="00A12F28">
        <w:rPr>
          <w:rFonts w:ascii="Times New Roman" w:hAnsi="Times New Roman"/>
          <w:sz w:val="24"/>
          <w:szCs w:val="24"/>
        </w:rPr>
        <w:t>календарных</w:t>
      </w:r>
      <w:r>
        <w:rPr>
          <w:rFonts w:ascii="Times New Roman" w:hAnsi="Times New Roman"/>
          <w:sz w:val="24"/>
          <w:szCs w:val="24"/>
        </w:rPr>
        <w:t xml:space="preserve">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w:t>
      </w:r>
      <w:r w:rsidR="00BF26FD">
        <w:rPr>
          <w:rFonts w:ascii="Times New Roman" w:hAnsi="Times New Roman"/>
          <w:sz w:val="24"/>
          <w:szCs w:val="24"/>
        </w:rPr>
        <w:t>ями договора.</w:t>
      </w:r>
    </w:p>
    <w:p w:rsidR="00CA0FA6" w:rsidRDefault="00CA0FA6" w:rsidP="005E7D6F">
      <w:pPr>
        <w:pStyle w:val="aff3"/>
        <w:numPr>
          <w:ilvl w:val="0"/>
          <w:numId w:val="31"/>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Сроки поставки </w:t>
      </w:r>
      <w:r w:rsidR="00BF26FD">
        <w:rPr>
          <w:rFonts w:ascii="Times New Roman" w:hAnsi="Times New Roman"/>
          <w:sz w:val="24"/>
          <w:szCs w:val="24"/>
        </w:rPr>
        <w:t xml:space="preserve">не позднее </w:t>
      </w:r>
      <w:r w:rsidR="00021736">
        <w:rPr>
          <w:rFonts w:ascii="Times New Roman" w:hAnsi="Times New Roman"/>
          <w:sz w:val="24"/>
          <w:szCs w:val="24"/>
        </w:rPr>
        <w:t>6</w:t>
      </w:r>
      <w:r w:rsidR="00BF26FD">
        <w:rPr>
          <w:rFonts w:ascii="Times New Roman" w:hAnsi="Times New Roman"/>
          <w:sz w:val="24"/>
          <w:szCs w:val="24"/>
        </w:rPr>
        <w:t xml:space="preserve">0 </w:t>
      </w:r>
      <w:r w:rsidR="00021736">
        <w:rPr>
          <w:rFonts w:ascii="Times New Roman" w:hAnsi="Times New Roman"/>
          <w:sz w:val="24"/>
          <w:szCs w:val="24"/>
        </w:rPr>
        <w:t>календарных</w:t>
      </w:r>
      <w:r w:rsidR="00BF26FD">
        <w:rPr>
          <w:rFonts w:ascii="Times New Roman" w:hAnsi="Times New Roman"/>
          <w:sz w:val="24"/>
          <w:szCs w:val="24"/>
        </w:rPr>
        <w:t xml:space="preserve"> дней</w:t>
      </w:r>
      <w:r>
        <w:rPr>
          <w:rFonts w:ascii="Times New Roman" w:hAnsi="Times New Roman"/>
          <w:sz w:val="24"/>
          <w:szCs w:val="24"/>
        </w:rPr>
        <w:t xml:space="preserve"> после  предварительной оплаты</w:t>
      </w:r>
      <w:proofErr w:type="gramStart"/>
      <w:r>
        <w:rPr>
          <w:rFonts w:ascii="Times New Roman" w:hAnsi="Times New Roman"/>
          <w:sz w:val="24"/>
          <w:szCs w:val="24"/>
        </w:rPr>
        <w:t>..</w:t>
      </w:r>
      <w:proofErr w:type="gramEnd"/>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Pr>
          <w:rFonts w:ascii="Times New Roman" w:hAnsi="Times New Roman"/>
          <w:sz w:val="24"/>
          <w:szCs w:val="24"/>
        </w:rPr>
        <w:t>отгрузки продукции.</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sidR="00BF26FD">
        <w:rPr>
          <w:rFonts w:ascii="Times New Roman" w:hAnsi="Times New Roman"/>
          <w:bCs/>
        </w:rPr>
        <w:t xml:space="preserve">, </w:t>
      </w:r>
      <w:r w:rsidR="00021736">
        <w:rPr>
          <w:rFonts w:ascii="Times New Roman" w:hAnsi="Times New Roman"/>
          <w:bCs/>
        </w:rPr>
        <w:t>Тепловой проезд</w:t>
      </w:r>
      <w:r w:rsidR="00BF26FD">
        <w:rPr>
          <w:rFonts w:ascii="Times New Roman" w:hAnsi="Times New Roman"/>
          <w:bCs/>
        </w:rPr>
        <w:t xml:space="preserve">, </w:t>
      </w:r>
      <w:r w:rsidR="00021736">
        <w:rPr>
          <w:rFonts w:ascii="Times New Roman" w:hAnsi="Times New Roman"/>
          <w:bCs/>
        </w:rPr>
        <w:t>8, Харитоново</w:t>
      </w:r>
      <w:r w:rsidR="00BF26FD">
        <w:rPr>
          <w:rFonts w:ascii="Times New Roman" w:hAnsi="Times New Roman"/>
          <w:bCs/>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5E7D6F">
      <w:pPr>
        <w:pStyle w:val="aff3"/>
        <w:numPr>
          <w:ilvl w:val="0"/>
          <w:numId w:val="33"/>
        </w:numPr>
        <w:shd w:val="clear" w:color="auto" w:fill="FFFFFF"/>
        <w:tabs>
          <w:tab w:val="left" w:pos="111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CA0FA6">
      <w:pPr>
        <w:pStyle w:val="aff3"/>
        <w:shd w:val="clear" w:color="auto" w:fill="FFFFFF"/>
        <w:tabs>
          <w:tab w:val="left" w:pos="1123"/>
        </w:tabs>
        <w:spacing w:after="0" w:line="240" w:lineRule="auto"/>
        <w:ind w:firstLine="567"/>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8"/>
          <w:sz w:val="24"/>
          <w:szCs w:val="24"/>
        </w:rPr>
        <w:lastRenderedPageBreak/>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lastRenderedPageBreak/>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021736">
        <w:rPr>
          <w:rFonts w:ascii="Times New Roman" w:hAnsi="Times New Roman"/>
          <w:b/>
          <w:sz w:val="20"/>
          <w:szCs w:val="20"/>
        </w:rPr>
        <w:t>30</w:t>
      </w:r>
      <w:r w:rsidRPr="001503FB">
        <w:rPr>
          <w:rFonts w:ascii="Times New Roman" w:hAnsi="Times New Roman"/>
          <w:b/>
          <w:sz w:val="20"/>
          <w:szCs w:val="20"/>
        </w:rPr>
        <w:t>-</w:t>
      </w:r>
      <w:r>
        <w:rPr>
          <w:rFonts w:ascii="Times New Roman" w:hAnsi="Times New Roman"/>
          <w:b/>
          <w:sz w:val="20"/>
          <w:szCs w:val="20"/>
        </w:rPr>
        <w:t>1</w:t>
      </w:r>
      <w:r w:rsidR="00CA0FA6">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CA0FA6">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vertAnchor="page" w:horzAnchor="page" w:tblpX="1" w:tblpY="1711"/>
        <w:tblW w:w="14880" w:type="dxa"/>
        <w:tblLayout w:type="fixed"/>
        <w:tblLook w:val="01E0" w:firstRow="1" w:lastRow="1" w:firstColumn="1" w:lastColumn="1" w:noHBand="0" w:noVBand="0"/>
      </w:tblPr>
      <w:tblGrid>
        <w:gridCol w:w="3871"/>
        <w:gridCol w:w="3991"/>
        <w:gridCol w:w="2246"/>
        <w:gridCol w:w="236"/>
        <w:gridCol w:w="2268"/>
        <w:gridCol w:w="2268"/>
      </w:tblGrid>
      <w:tr w:rsidR="00105479" w:rsidRPr="00613887" w:rsidTr="00105479">
        <w:tc>
          <w:tcPr>
            <w:tcW w:w="3871" w:type="dxa"/>
            <w:shd w:val="clear" w:color="auto" w:fill="auto"/>
            <w:vAlign w:val="bottom"/>
          </w:tcPr>
          <w:p w:rsidR="00105479" w:rsidRPr="00613887" w:rsidRDefault="00105479" w:rsidP="00105479">
            <w:pPr>
              <w:spacing w:after="0" w:line="240" w:lineRule="auto"/>
              <w:jc w:val="center"/>
              <w:rPr>
                <w:rFonts w:ascii="Times New Roman" w:hAnsi="Times New Roman"/>
              </w:rPr>
            </w:pPr>
            <w:r>
              <w:rPr>
                <w:rFonts w:ascii="Times New Roman" w:hAnsi="Times New Roman"/>
                <w:b/>
                <w:sz w:val="24"/>
                <w:szCs w:val="24"/>
              </w:rPr>
              <w:t xml:space="preserve">                                                          Перечень продукции</w:t>
            </w:r>
          </w:p>
        </w:tc>
        <w:tc>
          <w:tcPr>
            <w:tcW w:w="3991" w:type="dxa"/>
            <w:shd w:val="clear" w:color="auto" w:fill="auto"/>
            <w:vAlign w:val="center"/>
          </w:tcPr>
          <w:p w:rsidR="00105479" w:rsidRPr="00613887" w:rsidRDefault="00105479" w:rsidP="00105479">
            <w:pPr>
              <w:spacing w:after="0" w:line="240" w:lineRule="auto"/>
              <w:jc w:val="center"/>
              <w:rPr>
                <w:rFonts w:ascii="Times New Roman" w:hAnsi="Times New Roman"/>
                <w:b/>
                <w:bCs/>
              </w:rPr>
            </w:pPr>
          </w:p>
        </w:tc>
        <w:tc>
          <w:tcPr>
            <w:tcW w:w="2246" w:type="dxa"/>
            <w:vAlign w:val="center"/>
          </w:tcPr>
          <w:p w:rsidR="00105479" w:rsidRPr="00907BF8" w:rsidRDefault="00105479" w:rsidP="00105479">
            <w:pPr>
              <w:spacing w:after="0" w:line="240" w:lineRule="auto"/>
              <w:jc w:val="center"/>
              <w:rPr>
                <w:rFonts w:ascii="Times New Roman" w:hAnsi="Times New Roman"/>
                <w:b/>
                <w:bCs/>
              </w:rPr>
            </w:pPr>
          </w:p>
        </w:tc>
        <w:tc>
          <w:tcPr>
            <w:tcW w:w="236" w:type="dxa"/>
            <w:vAlign w:val="center"/>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613887" w:rsidRDefault="00105479" w:rsidP="00105479">
            <w:pPr>
              <w:spacing w:after="0" w:line="240" w:lineRule="auto"/>
              <w:ind w:right="552"/>
              <w:jc w:val="center"/>
              <w:rPr>
                <w:rFonts w:ascii="Times New Roman" w:hAnsi="Times New Roman"/>
                <w:b/>
                <w:bCs/>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3919" w:type="pct"/>
        <w:tblCellMar>
          <w:left w:w="40" w:type="dxa"/>
          <w:right w:w="40" w:type="dxa"/>
        </w:tblCellMar>
        <w:tblLook w:val="04A0" w:firstRow="1" w:lastRow="0" w:firstColumn="1" w:lastColumn="0" w:noHBand="0" w:noVBand="1"/>
      </w:tblPr>
      <w:tblGrid>
        <w:gridCol w:w="1280"/>
        <w:gridCol w:w="3261"/>
        <w:gridCol w:w="516"/>
        <w:gridCol w:w="540"/>
        <w:gridCol w:w="1798"/>
      </w:tblGrid>
      <w:tr w:rsidR="00021736" w:rsidTr="00021736">
        <w:trPr>
          <w:trHeight w:val="20"/>
        </w:trPr>
        <w:tc>
          <w:tcPr>
            <w:tcW w:w="865" w:type="pct"/>
            <w:tcBorders>
              <w:top w:val="single" w:sz="6" w:space="0" w:color="auto"/>
              <w:left w:val="single" w:sz="6" w:space="0" w:color="auto"/>
              <w:bottom w:val="single" w:sz="6" w:space="0" w:color="auto"/>
              <w:right w:val="single" w:sz="6" w:space="0" w:color="auto"/>
            </w:tcBorders>
            <w:shd w:val="clear" w:color="auto" w:fill="FFFFFF"/>
          </w:tcPr>
          <w:p w:rsidR="00021736" w:rsidRDefault="00021736">
            <w:pPr>
              <w:shd w:val="clear" w:color="auto" w:fill="FFFFFF"/>
              <w:ind w:left="360"/>
              <w:jc w:val="center"/>
              <w:rPr>
                <w:rFonts w:ascii="Times New Roman" w:hAnsi="Times New Roman"/>
                <w:color w:val="000000"/>
                <w:sz w:val="24"/>
                <w:szCs w:val="24"/>
                <w:lang w:eastAsia="en-US"/>
              </w:rPr>
            </w:pPr>
          </w:p>
          <w:p w:rsidR="00021736" w:rsidRDefault="00021736">
            <w:pPr>
              <w:shd w:val="clear" w:color="auto" w:fill="FFFFFF"/>
              <w:ind w:left="360"/>
              <w:jc w:val="center"/>
              <w:rPr>
                <w:rFonts w:ascii="Times New Roman" w:hAnsi="Times New Roman"/>
                <w:color w:val="000000"/>
                <w:sz w:val="24"/>
                <w:szCs w:val="24"/>
                <w:lang w:eastAsia="en-US"/>
              </w:rPr>
            </w:pPr>
            <w:r>
              <w:rPr>
                <w:rFonts w:ascii="Times New Roman" w:hAnsi="Times New Roman"/>
                <w:color w:val="000000"/>
                <w:sz w:val="24"/>
                <w:szCs w:val="24"/>
                <w:lang w:eastAsia="en-US"/>
              </w:rPr>
              <w:t>№</w:t>
            </w:r>
          </w:p>
        </w:tc>
        <w:tc>
          <w:tcPr>
            <w:tcW w:w="2393" w:type="pct"/>
            <w:tcBorders>
              <w:top w:val="single" w:sz="6" w:space="0" w:color="auto"/>
              <w:left w:val="single" w:sz="6" w:space="0" w:color="auto"/>
              <w:bottom w:val="single" w:sz="6" w:space="0" w:color="auto"/>
              <w:right w:val="single" w:sz="6" w:space="0" w:color="auto"/>
            </w:tcBorders>
            <w:shd w:val="clear" w:color="auto" w:fill="FFFFFF"/>
          </w:tcPr>
          <w:p w:rsidR="00021736" w:rsidRDefault="00021736">
            <w:pPr>
              <w:shd w:val="clear" w:color="auto" w:fill="FFFFFF"/>
              <w:rPr>
                <w:rFonts w:ascii="Times New Roman" w:hAnsi="Times New Roman"/>
                <w:color w:val="000000"/>
                <w:sz w:val="24"/>
                <w:szCs w:val="24"/>
              </w:rPr>
            </w:pPr>
          </w:p>
          <w:p w:rsidR="00021736" w:rsidRDefault="00021736">
            <w:pPr>
              <w:shd w:val="clear" w:color="auto" w:fill="FFFFFF"/>
              <w:rPr>
                <w:rFonts w:ascii="Times New Roman" w:hAnsi="Times New Roman"/>
                <w:color w:val="000000"/>
                <w:sz w:val="24"/>
                <w:szCs w:val="24"/>
              </w:rPr>
            </w:pPr>
            <w:r>
              <w:rPr>
                <w:rFonts w:ascii="Times New Roman" w:hAnsi="Times New Roman"/>
                <w:color w:val="000000"/>
                <w:sz w:val="24"/>
                <w:szCs w:val="24"/>
              </w:rPr>
              <w:t>Наименование товара.</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021736" w:rsidRDefault="00021736">
            <w:pPr>
              <w:shd w:val="clear" w:color="auto" w:fill="FFFFFF"/>
              <w:rPr>
                <w:rFonts w:ascii="Times New Roman" w:hAnsi="Times New Roman"/>
                <w:color w:val="000000"/>
                <w:sz w:val="24"/>
                <w:szCs w:val="24"/>
              </w:rPr>
            </w:pPr>
            <w:r>
              <w:rPr>
                <w:rFonts w:ascii="Times New Roman" w:hAnsi="Times New Roman"/>
                <w:color w:val="000000"/>
                <w:sz w:val="24"/>
                <w:szCs w:val="24"/>
              </w:rPr>
              <w:t>Ед. изм.</w:t>
            </w:r>
          </w:p>
        </w:tc>
        <w:tc>
          <w:tcPr>
            <w:tcW w:w="365" w:type="pct"/>
            <w:tcBorders>
              <w:top w:val="single" w:sz="6" w:space="0" w:color="auto"/>
              <w:left w:val="single" w:sz="6" w:space="0" w:color="auto"/>
              <w:bottom w:val="single" w:sz="6" w:space="0" w:color="auto"/>
              <w:right w:val="single" w:sz="6" w:space="0" w:color="auto"/>
            </w:tcBorders>
            <w:shd w:val="clear" w:color="auto" w:fill="FFFFFF"/>
            <w:hideMark/>
          </w:tcPr>
          <w:p w:rsidR="00021736" w:rsidRDefault="00021736">
            <w:pPr>
              <w:rPr>
                <w:rFonts w:ascii="Times New Roman" w:hAnsi="Times New Roman"/>
                <w:color w:val="000000"/>
                <w:sz w:val="24"/>
                <w:szCs w:val="24"/>
              </w:rPr>
            </w:pPr>
            <w:r>
              <w:rPr>
                <w:rFonts w:ascii="Times New Roman" w:hAnsi="Times New Roman"/>
                <w:color w:val="000000"/>
                <w:sz w:val="24"/>
                <w:szCs w:val="24"/>
              </w:rPr>
              <w:t>Кол.</w:t>
            </w:r>
          </w:p>
        </w:tc>
        <w:tc>
          <w:tcPr>
            <w:tcW w:w="1028" w:type="pct"/>
            <w:tcBorders>
              <w:top w:val="single" w:sz="6" w:space="0" w:color="auto"/>
              <w:left w:val="single" w:sz="4" w:space="0" w:color="auto"/>
              <w:bottom w:val="single" w:sz="6" w:space="0" w:color="auto"/>
              <w:right w:val="single" w:sz="6" w:space="0" w:color="auto"/>
            </w:tcBorders>
            <w:shd w:val="clear" w:color="auto" w:fill="FFFFFF"/>
            <w:hideMark/>
          </w:tcPr>
          <w:p w:rsidR="00021736" w:rsidRDefault="00021736">
            <w:pPr>
              <w:rPr>
                <w:rFonts w:ascii="Times New Roman" w:hAnsi="Times New Roman"/>
                <w:color w:val="000000"/>
                <w:sz w:val="24"/>
                <w:szCs w:val="24"/>
              </w:rPr>
            </w:pPr>
            <w:r>
              <w:rPr>
                <w:rFonts w:ascii="Times New Roman" w:hAnsi="Times New Roman"/>
                <w:color w:val="000000"/>
                <w:sz w:val="24"/>
                <w:szCs w:val="24"/>
              </w:rPr>
              <w:t>Примечание</w:t>
            </w:r>
          </w:p>
        </w:tc>
      </w:tr>
      <w:tr w:rsidR="00021736" w:rsidTr="00021736">
        <w:trPr>
          <w:trHeight w:val="20"/>
        </w:trPr>
        <w:tc>
          <w:tcPr>
            <w:tcW w:w="865" w:type="pct"/>
            <w:tcBorders>
              <w:top w:val="single" w:sz="6" w:space="0" w:color="auto"/>
              <w:left w:val="single" w:sz="6" w:space="0" w:color="auto"/>
              <w:bottom w:val="single" w:sz="6" w:space="0" w:color="auto"/>
              <w:right w:val="single" w:sz="6" w:space="0" w:color="auto"/>
            </w:tcBorders>
            <w:shd w:val="clear" w:color="auto" w:fill="FFFFFF"/>
            <w:hideMark/>
          </w:tcPr>
          <w:p w:rsidR="00021736" w:rsidRDefault="00021736">
            <w:pPr>
              <w:shd w:val="clear" w:color="auto" w:fill="FFFFFF"/>
              <w:ind w:left="1080"/>
              <w:rPr>
                <w:rFonts w:ascii="Times New Roman" w:hAnsi="Times New Roman"/>
                <w:color w:val="000000"/>
                <w:sz w:val="24"/>
                <w:szCs w:val="24"/>
                <w:lang w:eastAsia="en-US"/>
              </w:rPr>
            </w:pPr>
            <w:r>
              <w:rPr>
                <w:rFonts w:ascii="Times New Roman" w:hAnsi="Times New Roman"/>
                <w:color w:val="000000"/>
                <w:sz w:val="24"/>
                <w:szCs w:val="24"/>
                <w:lang w:eastAsia="en-US"/>
              </w:rPr>
              <w:t>1</w:t>
            </w:r>
          </w:p>
        </w:tc>
        <w:tc>
          <w:tcPr>
            <w:tcW w:w="2393" w:type="pct"/>
            <w:tcBorders>
              <w:top w:val="single" w:sz="6" w:space="0" w:color="auto"/>
              <w:left w:val="single" w:sz="6" w:space="0" w:color="auto"/>
              <w:bottom w:val="single" w:sz="6" w:space="0" w:color="auto"/>
              <w:right w:val="single" w:sz="6" w:space="0" w:color="auto"/>
            </w:tcBorders>
            <w:shd w:val="clear" w:color="auto" w:fill="FFFFFF"/>
          </w:tcPr>
          <w:p w:rsidR="00021736" w:rsidRDefault="00021736">
            <w:pPr>
              <w:rPr>
                <w:rFonts w:eastAsia="TimesNewRoman" w:cs="TimesNewRoman"/>
                <w:sz w:val="24"/>
                <w:szCs w:val="24"/>
                <w:lang w:eastAsia="en-US"/>
              </w:rPr>
            </w:pPr>
            <w:r>
              <w:rPr>
                <w:rFonts w:ascii="Times New Roman" w:hAnsi="Times New Roman"/>
                <w:color w:val="000000"/>
                <w:sz w:val="24"/>
                <w:szCs w:val="24"/>
              </w:rPr>
              <w:t xml:space="preserve">Насос шестеренный Ш80-2,5-37,5/2,5-10У2 с двигателем ВА160М6 15квт/1000об/мин ВЗИ на раме </w:t>
            </w:r>
            <w:r>
              <w:rPr>
                <w:rFonts w:eastAsia="TimesNewRoman" w:cs="TimesNewRoman"/>
                <w:sz w:val="24"/>
                <w:szCs w:val="24"/>
                <w:lang w:eastAsia="en-US"/>
              </w:rPr>
              <w:t>в комплекте с ответными фланцами</w:t>
            </w:r>
            <w:r>
              <w:rPr>
                <w:rFonts w:eastAsia="TimesNewRoman"/>
                <w:sz w:val="24"/>
                <w:szCs w:val="24"/>
                <w:lang w:eastAsia="en-US"/>
              </w:rPr>
              <w:t xml:space="preserve">, </w:t>
            </w:r>
            <w:r>
              <w:rPr>
                <w:rFonts w:eastAsia="TimesNewRoman" w:cs="TimesNewRoman"/>
                <w:sz w:val="24"/>
                <w:szCs w:val="24"/>
                <w:lang w:eastAsia="en-US"/>
              </w:rPr>
              <w:t xml:space="preserve">крепежными изделиями с прокладками </w:t>
            </w:r>
          </w:p>
          <w:p w:rsidR="00021736" w:rsidRDefault="00021736">
            <w:pPr>
              <w:shd w:val="clear" w:color="auto" w:fill="FFFFFF"/>
              <w:rPr>
                <w:rFonts w:ascii="Times New Roman" w:hAnsi="Times New Roman"/>
                <w:color w:val="000000"/>
                <w:sz w:val="24"/>
                <w:szCs w:val="24"/>
              </w:rPr>
            </w:pP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021736" w:rsidRDefault="00021736">
            <w:pPr>
              <w:shd w:val="clear" w:color="auto" w:fill="FFFFFF"/>
              <w:rPr>
                <w:rFonts w:ascii="Times New Roman" w:hAnsi="Times New Roman"/>
                <w:color w:val="000000"/>
                <w:sz w:val="24"/>
                <w:szCs w:val="24"/>
              </w:rPr>
            </w:pPr>
            <w:r>
              <w:rPr>
                <w:rFonts w:ascii="Times New Roman" w:hAnsi="Times New Roman"/>
                <w:color w:val="000000"/>
                <w:sz w:val="24"/>
                <w:szCs w:val="24"/>
              </w:rPr>
              <w:t>шт.</w:t>
            </w:r>
          </w:p>
        </w:tc>
        <w:tc>
          <w:tcPr>
            <w:tcW w:w="365" w:type="pct"/>
            <w:tcBorders>
              <w:top w:val="single" w:sz="6" w:space="0" w:color="auto"/>
              <w:left w:val="single" w:sz="6" w:space="0" w:color="auto"/>
              <w:bottom w:val="single" w:sz="6" w:space="0" w:color="auto"/>
              <w:right w:val="single" w:sz="6" w:space="0" w:color="auto"/>
            </w:tcBorders>
            <w:shd w:val="clear" w:color="auto" w:fill="FFFFFF"/>
            <w:hideMark/>
          </w:tcPr>
          <w:p w:rsidR="00021736" w:rsidRDefault="00021736">
            <w:pPr>
              <w:rPr>
                <w:rFonts w:ascii="Times New Roman" w:hAnsi="Times New Roman"/>
                <w:color w:val="000000"/>
                <w:sz w:val="24"/>
                <w:szCs w:val="24"/>
              </w:rPr>
            </w:pPr>
            <w:r>
              <w:rPr>
                <w:rFonts w:ascii="Times New Roman" w:hAnsi="Times New Roman"/>
                <w:color w:val="000000"/>
                <w:sz w:val="24"/>
                <w:szCs w:val="24"/>
              </w:rPr>
              <w:t>2</w:t>
            </w:r>
          </w:p>
        </w:tc>
        <w:tc>
          <w:tcPr>
            <w:tcW w:w="1028" w:type="pct"/>
            <w:tcBorders>
              <w:top w:val="single" w:sz="6" w:space="0" w:color="auto"/>
              <w:left w:val="single" w:sz="4" w:space="0" w:color="auto"/>
              <w:bottom w:val="single" w:sz="6" w:space="0" w:color="auto"/>
              <w:right w:val="single" w:sz="6" w:space="0" w:color="auto"/>
            </w:tcBorders>
            <w:shd w:val="clear" w:color="auto" w:fill="FFFFFF"/>
            <w:hideMark/>
          </w:tcPr>
          <w:p w:rsidR="00021736" w:rsidRDefault="00021736">
            <w:pPr>
              <w:rPr>
                <w:rFonts w:ascii="Times New Roman" w:hAnsi="Times New Roman"/>
                <w:color w:val="000000"/>
                <w:sz w:val="24"/>
                <w:szCs w:val="24"/>
              </w:rPr>
            </w:pPr>
            <w:r>
              <w:rPr>
                <w:rFonts w:ascii="Times New Roman" w:hAnsi="Times New Roman"/>
                <w:sz w:val="24"/>
                <w:szCs w:val="24"/>
              </w:rPr>
              <w:t>Шестеренный насос для перекачивания мазута М-100</w:t>
            </w:r>
          </w:p>
        </w:tc>
      </w:tr>
      <w:tr w:rsidR="00021736" w:rsidTr="00021736">
        <w:trPr>
          <w:trHeight w:val="20"/>
        </w:trPr>
        <w:tc>
          <w:tcPr>
            <w:tcW w:w="865" w:type="pct"/>
            <w:tcBorders>
              <w:top w:val="single" w:sz="6" w:space="0" w:color="auto"/>
              <w:left w:val="single" w:sz="6" w:space="0" w:color="auto"/>
              <w:bottom w:val="single" w:sz="6" w:space="0" w:color="auto"/>
              <w:right w:val="single" w:sz="6" w:space="0" w:color="auto"/>
            </w:tcBorders>
            <w:shd w:val="clear" w:color="auto" w:fill="FFFFFF"/>
            <w:hideMark/>
          </w:tcPr>
          <w:p w:rsidR="00021736" w:rsidRDefault="00021736">
            <w:pPr>
              <w:shd w:val="clear" w:color="auto" w:fill="FFFFFF"/>
              <w:ind w:left="1080"/>
              <w:rPr>
                <w:rFonts w:ascii="Times New Roman" w:hAnsi="Times New Roman"/>
                <w:color w:val="000000"/>
                <w:sz w:val="24"/>
                <w:szCs w:val="24"/>
                <w:lang w:eastAsia="en-US"/>
              </w:rPr>
            </w:pPr>
            <w:r>
              <w:rPr>
                <w:rFonts w:ascii="Times New Roman" w:hAnsi="Times New Roman"/>
                <w:color w:val="000000"/>
                <w:sz w:val="24"/>
                <w:szCs w:val="24"/>
                <w:lang w:eastAsia="en-US"/>
              </w:rPr>
              <w:t>1</w:t>
            </w:r>
          </w:p>
        </w:tc>
        <w:tc>
          <w:tcPr>
            <w:tcW w:w="2393" w:type="pct"/>
            <w:tcBorders>
              <w:top w:val="single" w:sz="6" w:space="0" w:color="auto"/>
              <w:left w:val="single" w:sz="6" w:space="0" w:color="auto"/>
              <w:bottom w:val="single" w:sz="6" w:space="0" w:color="auto"/>
              <w:right w:val="single" w:sz="6" w:space="0" w:color="auto"/>
            </w:tcBorders>
            <w:shd w:val="clear" w:color="auto" w:fill="FFFFFF"/>
          </w:tcPr>
          <w:p w:rsidR="00021736" w:rsidRDefault="00021736">
            <w:pPr>
              <w:rPr>
                <w:rFonts w:eastAsia="TimesNewRoman" w:cs="TimesNewRoman"/>
                <w:sz w:val="24"/>
                <w:szCs w:val="24"/>
                <w:lang w:eastAsia="en-US"/>
              </w:rPr>
            </w:pPr>
            <w:r>
              <w:rPr>
                <w:rFonts w:ascii="Times New Roman" w:hAnsi="Times New Roman"/>
                <w:color w:val="000000"/>
                <w:sz w:val="24"/>
                <w:szCs w:val="24"/>
              </w:rPr>
              <w:t>Насос винтовой горизонтального исполнения А</w:t>
            </w:r>
            <w:proofErr w:type="gramStart"/>
            <w:r>
              <w:rPr>
                <w:rFonts w:ascii="Times New Roman" w:hAnsi="Times New Roman"/>
                <w:color w:val="000000"/>
                <w:sz w:val="24"/>
                <w:szCs w:val="24"/>
              </w:rPr>
              <w:t>1</w:t>
            </w:r>
            <w:proofErr w:type="gramEnd"/>
            <w:r>
              <w:rPr>
                <w:rFonts w:ascii="Times New Roman" w:hAnsi="Times New Roman"/>
                <w:color w:val="000000"/>
                <w:sz w:val="24"/>
                <w:szCs w:val="24"/>
              </w:rPr>
              <w:t>(5) 3В 8/25-11/10Б У2 с двигателем 4ВР112М2 7,5квт/3000об/мин ВЗИ на раме</w:t>
            </w:r>
            <w:r>
              <w:rPr>
                <w:rFonts w:eastAsia="TimesNewRoman" w:cs="TimesNewRoman"/>
                <w:sz w:val="24"/>
                <w:szCs w:val="24"/>
                <w:lang w:eastAsia="en-US"/>
              </w:rPr>
              <w:t xml:space="preserve"> в комплекте с ответными фланцами</w:t>
            </w:r>
            <w:r>
              <w:rPr>
                <w:rFonts w:eastAsia="TimesNewRoman"/>
                <w:sz w:val="24"/>
                <w:szCs w:val="24"/>
                <w:lang w:eastAsia="en-US"/>
              </w:rPr>
              <w:t xml:space="preserve">, </w:t>
            </w:r>
            <w:r>
              <w:rPr>
                <w:rFonts w:eastAsia="TimesNewRoman" w:cs="TimesNewRoman"/>
                <w:sz w:val="24"/>
                <w:szCs w:val="24"/>
                <w:lang w:eastAsia="en-US"/>
              </w:rPr>
              <w:t xml:space="preserve">крепежными изделиями с прокладками </w:t>
            </w:r>
          </w:p>
          <w:p w:rsidR="00021736" w:rsidRDefault="00021736">
            <w:pPr>
              <w:shd w:val="clear" w:color="auto" w:fill="FFFFFF"/>
              <w:rPr>
                <w:rFonts w:ascii="Times New Roman" w:hAnsi="Times New Roman"/>
                <w:color w:val="000000"/>
                <w:sz w:val="24"/>
                <w:szCs w:val="24"/>
              </w:rPr>
            </w:pP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021736" w:rsidRDefault="00021736">
            <w:pPr>
              <w:shd w:val="clear" w:color="auto" w:fill="FFFFFF"/>
              <w:rPr>
                <w:rFonts w:ascii="Times New Roman" w:hAnsi="Times New Roman"/>
                <w:color w:val="000000"/>
                <w:sz w:val="24"/>
                <w:szCs w:val="24"/>
              </w:rPr>
            </w:pPr>
            <w:r>
              <w:rPr>
                <w:rFonts w:ascii="Times New Roman" w:hAnsi="Times New Roman"/>
                <w:color w:val="000000"/>
                <w:sz w:val="24"/>
                <w:szCs w:val="24"/>
              </w:rPr>
              <w:t>шт.</w:t>
            </w:r>
          </w:p>
        </w:tc>
        <w:tc>
          <w:tcPr>
            <w:tcW w:w="365" w:type="pct"/>
            <w:tcBorders>
              <w:top w:val="single" w:sz="6" w:space="0" w:color="auto"/>
              <w:left w:val="single" w:sz="6" w:space="0" w:color="auto"/>
              <w:bottom w:val="single" w:sz="6" w:space="0" w:color="auto"/>
              <w:right w:val="single" w:sz="6" w:space="0" w:color="auto"/>
            </w:tcBorders>
            <w:shd w:val="clear" w:color="auto" w:fill="FFFFFF"/>
            <w:hideMark/>
          </w:tcPr>
          <w:p w:rsidR="00021736" w:rsidRDefault="00021736">
            <w:pPr>
              <w:rPr>
                <w:rFonts w:ascii="Times New Roman" w:hAnsi="Times New Roman"/>
                <w:color w:val="000000"/>
                <w:sz w:val="24"/>
                <w:szCs w:val="24"/>
              </w:rPr>
            </w:pPr>
            <w:r>
              <w:rPr>
                <w:rFonts w:ascii="Times New Roman" w:hAnsi="Times New Roman"/>
                <w:color w:val="000000"/>
                <w:sz w:val="24"/>
                <w:szCs w:val="24"/>
              </w:rPr>
              <w:t>2</w:t>
            </w:r>
          </w:p>
        </w:tc>
        <w:tc>
          <w:tcPr>
            <w:tcW w:w="1028" w:type="pct"/>
            <w:tcBorders>
              <w:top w:val="single" w:sz="6" w:space="0" w:color="auto"/>
              <w:left w:val="single" w:sz="4" w:space="0" w:color="auto"/>
              <w:bottom w:val="single" w:sz="6" w:space="0" w:color="auto"/>
              <w:right w:val="single" w:sz="6" w:space="0" w:color="auto"/>
            </w:tcBorders>
            <w:shd w:val="clear" w:color="auto" w:fill="FFFFFF"/>
            <w:hideMark/>
          </w:tcPr>
          <w:p w:rsidR="00021736" w:rsidRDefault="00021736">
            <w:pPr>
              <w:rPr>
                <w:rFonts w:ascii="Times New Roman" w:hAnsi="Times New Roman"/>
                <w:sz w:val="24"/>
                <w:szCs w:val="24"/>
              </w:rPr>
            </w:pPr>
            <w:r>
              <w:rPr>
                <w:rFonts w:ascii="Times New Roman" w:hAnsi="Times New Roman"/>
                <w:sz w:val="24"/>
                <w:szCs w:val="24"/>
              </w:rPr>
              <w:t>Винтовой насос горизонтального исполнения для перекачивания мазута М-100</w:t>
            </w:r>
          </w:p>
        </w:tc>
      </w:tr>
    </w:tbl>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CC2299" w:rsidRDefault="00021736" w:rsidP="00E74271">
            <w:pPr>
              <w:rPr>
                <w:rFonts w:ascii="Times New Roman" w:hAnsi="Times New Roman"/>
                <w:bCs/>
                <w:sz w:val="24"/>
              </w:rPr>
            </w:pPr>
            <w:r>
              <w:rPr>
                <w:rFonts w:ascii="Times New Roman" w:hAnsi="Times New Roman"/>
                <w:sz w:val="24"/>
                <w:szCs w:val="24"/>
              </w:rPr>
              <w:t>Н</w:t>
            </w:r>
            <w:r w:rsidRPr="00A12F28">
              <w:rPr>
                <w:rFonts w:ascii="Times New Roman" w:hAnsi="Times New Roman"/>
                <w:sz w:val="24"/>
                <w:szCs w:val="24"/>
              </w:rPr>
              <w:t>асосны</w:t>
            </w:r>
            <w:r>
              <w:rPr>
                <w:rFonts w:ascii="Times New Roman" w:hAnsi="Times New Roman"/>
                <w:sz w:val="24"/>
                <w:szCs w:val="24"/>
              </w:rPr>
              <w:t>е</w:t>
            </w:r>
            <w:r w:rsidRPr="00A12F28">
              <w:rPr>
                <w:rFonts w:ascii="Times New Roman" w:hAnsi="Times New Roman"/>
                <w:sz w:val="24"/>
                <w:szCs w:val="24"/>
              </w:rPr>
              <w:t xml:space="preserve"> агрегат</w:t>
            </w:r>
            <w:r>
              <w:rPr>
                <w:rFonts w:ascii="Times New Roman" w:hAnsi="Times New Roman"/>
                <w:sz w:val="24"/>
                <w:szCs w:val="24"/>
              </w:rPr>
              <w:t xml:space="preserve">ы </w:t>
            </w:r>
            <w:r w:rsidRPr="00A12F28">
              <w:rPr>
                <w:rFonts w:ascii="Times New Roman" w:hAnsi="Times New Roman"/>
                <w:sz w:val="24"/>
                <w:szCs w:val="24"/>
              </w:rPr>
              <w:t xml:space="preserve"> </w:t>
            </w:r>
            <w:proofErr w:type="gramStart"/>
            <w:r w:rsidRPr="00021736">
              <w:rPr>
                <w:rFonts w:ascii="TimesNewRoman" w:eastAsia="TimesNewRoman" w:hAnsiTheme="minorHAnsi" w:cs="TimesNewRoman" w:hint="eastAsia"/>
                <w:sz w:val="24"/>
                <w:szCs w:val="24"/>
                <w:lang w:eastAsia="en-US"/>
              </w:rPr>
              <w:t>Ш</w:t>
            </w:r>
            <w:proofErr w:type="gramEnd"/>
            <w:r w:rsidRPr="00021736">
              <w:rPr>
                <w:rFonts w:asciiTheme="minorHAnsi" w:eastAsia="TimesNewRoman" w:hAnsiTheme="minorHAnsi" w:cs="TimesNewRoman"/>
                <w:sz w:val="24"/>
                <w:szCs w:val="24"/>
                <w:lang w:eastAsia="en-US"/>
              </w:rPr>
              <w:t xml:space="preserve"> -</w:t>
            </w:r>
            <w:r w:rsidRPr="00021736">
              <w:rPr>
                <w:rFonts w:ascii="Times New Roman" w:eastAsia="TimesNewRoman" w:hAnsi="Times New Roman"/>
                <w:sz w:val="24"/>
                <w:szCs w:val="24"/>
                <w:lang w:eastAsia="en-US"/>
              </w:rPr>
              <w:t xml:space="preserve">80-2,5-37,5/2,5-10 </w:t>
            </w:r>
            <w:r w:rsidRPr="00021736">
              <w:rPr>
                <w:rFonts w:ascii="TimesNewRoman" w:eastAsia="TimesNewRoman" w:hAnsiTheme="minorHAnsi" w:cs="TimesNewRoman" w:hint="eastAsia"/>
                <w:sz w:val="24"/>
                <w:szCs w:val="24"/>
                <w:lang w:eastAsia="en-US"/>
              </w:rPr>
              <w:t>У</w:t>
            </w:r>
            <w:r w:rsidRPr="00021736">
              <w:rPr>
                <w:rFonts w:ascii="Times New Roman" w:eastAsia="TimesNewRoman" w:hAnsi="Times New Roman"/>
                <w:sz w:val="24"/>
                <w:szCs w:val="24"/>
                <w:lang w:eastAsia="en-US"/>
              </w:rPr>
              <w:t xml:space="preserve">2 в количестве 2 (двух) штук; </w:t>
            </w:r>
            <w:r w:rsidRPr="00021736">
              <w:rPr>
                <w:rFonts w:ascii="TimesNewRoman" w:eastAsia="TimesNewRoman" w:hAnsiTheme="minorHAnsi" w:cs="TimesNewRoman" w:hint="eastAsia"/>
                <w:sz w:val="24"/>
                <w:szCs w:val="24"/>
                <w:lang w:eastAsia="en-US"/>
              </w:rPr>
              <w:t>А</w:t>
            </w:r>
            <w:r w:rsidRPr="00021736">
              <w:rPr>
                <w:rFonts w:ascii="Times New Roman" w:eastAsia="TimesNewRoman" w:hAnsi="Times New Roman"/>
                <w:sz w:val="24"/>
                <w:szCs w:val="24"/>
                <w:lang w:eastAsia="en-US"/>
              </w:rPr>
              <w:t>1</w:t>
            </w:r>
            <w:r w:rsidR="00974A4E">
              <w:rPr>
                <w:rFonts w:ascii="Times New Roman" w:eastAsia="TimesNewRoman" w:hAnsi="Times New Roman"/>
                <w:sz w:val="24"/>
                <w:szCs w:val="24"/>
                <w:lang w:eastAsia="en-US"/>
              </w:rPr>
              <w:t>(5)</w:t>
            </w:r>
            <w:r w:rsidRPr="00021736">
              <w:rPr>
                <w:rFonts w:ascii="Times New Roman" w:eastAsia="TimesNewRoman" w:hAnsi="Times New Roman"/>
                <w:sz w:val="24"/>
                <w:szCs w:val="24"/>
                <w:lang w:eastAsia="en-US"/>
              </w:rPr>
              <w:t xml:space="preserve">  3</w:t>
            </w:r>
            <w:r w:rsidRPr="00021736">
              <w:rPr>
                <w:rFonts w:ascii="TimesNewRoman" w:eastAsia="TimesNewRoman" w:hAnsiTheme="minorHAnsi" w:cs="TimesNewRoman" w:hint="eastAsia"/>
                <w:sz w:val="24"/>
                <w:szCs w:val="24"/>
                <w:lang w:eastAsia="en-US"/>
              </w:rPr>
              <w:t>В</w:t>
            </w:r>
            <w:r w:rsidRPr="00021736">
              <w:rPr>
                <w:rFonts w:asciiTheme="minorHAnsi" w:eastAsia="TimesNewRoman" w:hAnsiTheme="minorHAnsi" w:cs="TimesNewRoman"/>
                <w:sz w:val="24"/>
                <w:szCs w:val="24"/>
                <w:lang w:eastAsia="en-US"/>
              </w:rPr>
              <w:t>-</w:t>
            </w:r>
            <w:r w:rsidRPr="00021736">
              <w:rPr>
                <w:rFonts w:ascii="TimesNewRoman" w:eastAsia="TimesNewRoman" w:hAnsiTheme="minorHAnsi" w:cs="TimesNewRoman" w:hint="eastAsia"/>
                <w:sz w:val="24"/>
                <w:szCs w:val="24"/>
                <w:lang w:eastAsia="en-US"/>
              </w:rPr>
              <w:t xml:space="preserve"> </w:t>
            </w:r>
            <w:r w:rsidRPr="00021736">
              <w:rPr>
                <w:rFonts w:ascii="Times New Roman" w:eastAsia="TimesNewRoman" w:hAnsi="Times New Roman"/>
                <w:sz w:val="24"/>
                <w:szCs w:val="24"/>
                <w:lang w:eastAsia="en-US"/>
              </w:rPr>
              <w:t>8/25-11/10</w:t>
            </w:r>
            <w:r w:rsidRPr="00021736">
              <w:rPr>
                <w:rFonts w:ascii="TimesNewRoman" w:eastAsia="TimesNewRoman" w:hAnsiTheme="minorHAnsi" w:cs="TimesNewRoman" w:hint="eastAsia"/>
                <w:sz w:val="24"/>
                <w:szCs w:val="24"/>
                <w:lang w:eastAsia="en-US"/>
              </w:rPr>
              <w:t>Б У</w:t>
            </w:r>
            <w:r w:rsidRPr="00021736">
              <w:rPr>
                <w:rFonts w:ascii="Times New Roman" w:eastAsia="TimesNewRoman" w:hAnsi="Times New Roman"/>
                <w:sz w:val="24"/>
                <w:szCs w:val="24"/>
                <w:lang w:eastAsia="en-US"/>
              </w:rPr>
              <w:t>2 в количестве 2 (двух) штук</w:t>
            </w:r>
            <w:r w:rsidRPr="00CC2299">
              <w:rPr>
                <w:rFonts w:ascii="Times New Roman" w:hAnsi="Times New Roman"/>
                <w:b/>
                <w:sz w:val="24"/>
              </w:rPr>
              <w:t xml:space="preserve"> </w:t>
            </w:r>
            <w:r w:rsidR="001B21AA" w:rsidRPr="00CC2299">
              <w:rPr>
                <w:rFonts w:ascii="Times New Roman" w:hAnsi="Times New Roman"/>
                <w:b/>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383EC6" w:rsidRDefault="00CC2299" w:rsidP="001378A1">
            <w:pPr>
              <w:spacing w:line="23" w:lineRule="atLeast"/>
              <w:jc w:val="both"/>
              <w:rPr>
                <w:rFonts w:ascii="Times New Roman" w:hAnsi="Times New Roman"/>
                <w:bCs/>
                <w:sz w:val="24"/>
                <w:szCs w:val="24"/>
              </w:rPr>
            </w:pPr>
            <w:r>
              <w:rPr>
                <w:rFonts w:ascii="Times New Roman" w:hAnsi="Times New Roman"/>
                <w:b/>
                <w:bCs/>
                <w:u w:val="single"/>
              </w:rPr>
              <w:t>Срок отгрузки</w:t>
            </w:r>
            <w:r w:rsidRPr="00CC2299">
              <w:rPr>
                <w:rFonts w:ascii="Times New Roman" w:hAnsi="Times New Roman"/>
                <w:bCs/>
              </w:rPr>
              <w:t xml:space="preserve">: </w:t>
            </w:r>
            <w:r w:rsidR="00383EC6">
              <w:rPr>
                <w:rFonts w:ascii="Times New Roman" w:hAnsi="Times New Roman"/>
                <w:bCs/>
              </w:rPr>
              <w:t xml:space="preserve">не позднее </w:t>
            </w:r>
            <w:r w:rsidR="00021736">
              <w:rPr>
                <w:rFonts w:ascii="Times New Roman" w:hAnsi="Times New Roman"/>
                <w:bCs/>
              </w:rPr>
              <w:t>6</w:t>
            </w:r>
            <w:r w:rsidR="00383EC6">
              <w:rPr>
                <w:rFonts w:ascii="Times New Roman" w:hAnsi="Times New Roman"/>
                <w:bCs/>
              </w:rPr>
              <w:t xml:space="preserve">0 </w:t>
            </w:r>
            <w:r w:rsidR="00021736">
              <w:rPr>
                <w:rFonts w:ascii="Times New Roman" w:hAnsi="Times New Roman"/>
                <w:bCs/>
              </w:rPr>
              <w:t>календарных</w:t>
            </w:r>
            <w:r w:rsidR="00383EC6">
              <w:rPr>
                <w:rFonts w:ascii="Times New Roman" w:hAnsi="Times New Roman"/>
                <w:bCs/>
              </w:rPr>
              <w:t xml:space="preserve"> дней</w:t>
            </w:r>
            <w:r w:rsidR="00383EC6">
              <w:rPr>
                <w:rFonts w:ascii="Times New Roman" w:hAnsi="Times New Roman"/>
                <w:bCs/>
                <w:sz w:val="24"/>
                <w:szCs w:val="24"/>
              </w:rPr>
              <w:t xml:space="preserve">  после предварительной оплаты</w:t>
            </w:r>
          </w:p>
          <w:p w:rsidR="001378A1" w:rsidRDefault="00CC2299" w:rsidP="001378A1">
            <w:pPr>
              <w:spacing w:line="23" w:lineRule="atLeast"/>
              <w:jc w:val="both"/>
              <w:rPr>
                <w:rFonts w:ascii="Times New Roman" w:hAnsi="Times New Roman"/>
                <w:bCs/>
              </w:rPr>
            </w:pPr>
            <w:r w:rsidRPr="003361AF">
              <w:rPr>
                <w:rFonts w:ascii="Times New Roman" w:hAnsi="Times New Roman"/>
                <w:b/>
                <w:bCs/>
                <w:sz w:val="24"/>
                <w:szCs w:val="24"/>
                <w:u w:val="single"/>
              </w:rPr>
              <w:t xml:space="preserve"> </w:t>
            </w:r>
            <w:r w:rsidR="00EA22FD"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r w:rsidR="001378A1">
              <w:rPr>
                <w:rFonts w:ascii="Times New Roman" w:hAnsi="Times New Roman"/>
                <w:bCs/>
                <w:sz w:val="24"/>
                <w:szCs w:val="24"/>
              </w:rPr>
              <w:t>,</w:t>
            </w:r>
            <w:r w:rsidR="001378A1">
              <w:rPr>
                <w:rFonts w:ascii="Times New Roman" w:hAnsi="Times New Roman"/>
                <w:bCs/>
              </w:rPr>
              <w:t xml:space="preserve"> </w:t>
            </w:r>
            <w:r w:rsidR="00021736">
              <w:rPr>
                <w:rFonts w:ascii="Times New Roman" w:hAnsi="Times New Roman"/>
                <w:bCs/>
              </w:rPr>
              <w:t>Тепловой проезд</w:t>
            </w:r>
            <w:r w:rsidR="001378A1">
              <w:rPr>
                <w:rFonts w:ascii="Times New Roman" w:hAnsi="Times New Roman"/>
                <w:bCs/>
              </w:rPr>
              <w:t xml:space="preserve">, </w:t>
            </w:r>
            <w:r w:rsidR="00021736">
              <w:rPr>
                <w:rFonts w:ascii="Times New Roman" w:hAnsi="Times New Roman"/>
                <w:bCs/>
              </w:rPr>
              <w:t>8</w:t>
            </w:r>
            <w:r w:rsidR="001378A1">
              <w:rPr>
                <w:rFonts w:ascii="Times New Roman" w:hAnsi="Times New Roman"/>
                <w:bCs/>
              </w:rPr>
              <w:t xml:space="preserve">, </w:t>
            </w:r>
            <w:r w:rsidR="00021736">
              <w:rPr>
                <w:rFonts w:ascii="Times New Roman" w:hAnsi="Times New Roman"/>
                <w:bCs/>
              </w:rPr>
              <w:t>Харитоново</w:t>
            </w:r>
          </w:p>
          <w:p w:rsidR="00EA22FD" w:rsidRPr="003361AF" w:rsidRDefault="00EA22FD" w:rsidP="00CC2299">
            <w:pPr>
              <w:spacing w:line="23" w:lineRule="atLeast"/>
              <w:jc w:val="both"/>
              <w:rPr>
                <w:rFonts w:ascii="Times New Roman" w:hAnsi="Times New Roman"/>
                <w:bCs/>
                <w:sz w:val="24"/>
                <w:szCs w:val="24"/>
              </w:rPr>
            </w:pP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w:t>
            </w:r>
            <w:r w:rsidR="001378A1">
              <w:rPr>
                <w:rFonts w:ascii="Times New Roman" w:hAnsi="Times New Roman"/>
                <w:sz w:val="24"/>
                <w:szCs w:val="24"/>
              </w:rPr>
              <w:t>5</w:t>
            </w:r>
            <w:r>
              <w:rPr>
                <w:rFonts w:ascii="Times New Roman" w:hAnsi="Times New Roman"/>
                <w:sz w:val="24"/>
                <w:szCs w:val="24"/>
              </w:rPr>
              <w:t>0 % от суммы указанной в договоре на основании счета выставленного Поставщиком</w:t>
            </w:r>
            <w:proofErr w:type="gramStart"/>
            <w:r>
              <w:rPr>
                <w:rFonts w:ascii="Times New Roman" w:hAnsi="Times New Roman"/>
                <w:sz w:val="24"/>
                <w:szCs w:val="24"/>
              </w:rPr>
              <w:t>.</w:t>
            </w:r>
            <w:r w:rsidR="00A92896" w:rsidRPr="005B799A">
              <w:rPr>
                <w:rFonts w:ascii="Times New Roman" w:hAnsi="Times New Roman"/>
                <w:sz w:val="24"/>
                <w:szCs w:val="24"/>
              </w:rPr>
              <w:t>.</w:t>
            </w:r>
            <w:r w:rsidR="00A92896">
              <w:rPr>
                <w:rFonts w:ascii="Times New Roman" w:hAnsi="Times New Roman"/>
                <w:sz w:val="24"/>
                <w:szCs w:val="24"/>
              </w:rPr>
              <w:t xml:space="preserve"> </w:t>
            </w:r>
            <w:proofErr w:type="gramEnd"/>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627229">
              <w:rPr>
                <w:bCs/>
              </w:rPr>
              <w:t>Ложкина</w:t>
            </w:r>
            <w:r w:rsidR="0057141C">
              <w:rPr>
                <w:bCs/>
              </w:rPr>
              <w:t xml:space="preserve"> </w:t>
            </w:r>
            <w:r w:rsidR="00627229">
              <w:rPr>
                <w:bCs/>
              </w:rPr>
              <w:t>Т</w:t>
            </w:r>
            <w:r w:rsidR="0057141C">
              <w:rPr>
                <w:bCs/>
              </w:rPr>
              <w:t>.</w:t>
            </w:r>
            <w:r w:rsidR="00627229">
              <w:rPr>
                <w:bCs/>
              </w:rPr>
              <w:t>А</w:t>
            </w:r>
            <w:r w:rsidR="0057141C">
              <w:rPr>
                <w:bCs/>
              </w:rPr>
              <w:t>.</w:t>
            </w:r>
            <w:r>
              <w:rPr>
                <w:bCs/>
              </w:rPr>
              <w:t>:</w:t>
            </w:r>
            <w:r w:rsidRPr="007D5012">
              <w:rPr>
                <w:bCs/>
              </w:rPr>
              <w:t xml:space="preserve"> тел (факс) -  (81378)</w:t>
            </w:r>
            <w:r>
              <w:rPr>
                <w:bCs/>
              </w:rPr>
              <w:t>2-</w:t>
            </w:r>
            <w:r w:rsidR="00627229">
              <w:rPr>
                <w:bCs/>
              </w:rPr>
              <w:t>41-</w:t>
            </w:r>
            <w:r w:rsidR="00613887">
              <w:rPr>
                <w:bCs/>
              </w:rPr>
              <w:t>1</w:t>
            </w:r>
            <w:r w:rsidR="00627229">
              <w:rPr>
                <w:bCs/>
              </w:rPr>
              <w:t>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021736">
            <w:pPr>
              <w:ind w:right="153"/>
              <w:jc w:val="both"/>
              <w:rPr>
                <w:rFonts w:ascii="Times New Roman" w:hAnsi="Times New Roman"/>
                <w:bCs/>
                <w:sz w:val="24"/>
                <w:szCs w:val="24"/>
              </w:rPr>
            </w:pPr>
            <w:r>
              <w:rPr>
                <w:rFonts w:ascii="Times New Roman" w:hAnsi="Times New Roman"/>
                <w:bCs/>
                <w:sz w:val="24"/>
                <w:szCs w:val="24"/>
              </w:rPr>
              <w:t>«</w:t>
            </w:r>
            <w:r w:rsidR="00BF26FD">
              <w:rPr>
                <w:rFonts w:ascii="Times New Roman" w:hAnsi="Times New Roman"/>
                <w:bCs/>
                <w:sz w:val="24"/>
                <w:szCs w:val="24"/>
              </w:rPr>
              <w:t>0</w:t>
            </w:r>
            <w:r w:rsidR="00021736">
              <w:rPr>
                <w:rFonts w:ascii="Times New Roman" w:hAnsi="Times New Roman"/>
                <w:bCs/>
                <w:sz w:val="24"/>
                <w:szCs w:val="24"/>
              </w:rPr>
              <w:t>8</w:t>
            </w:r>
            <w:r>
              <w:rPr>
                <w:rFonts w:ascii="Times New Roman" w:hAnsi="Times New Roman"/>
                <w:bCs/>
                <w:sz w:val="24"/>
                <w:szCs w:val="24"/>
              </w:rPr>
              <w:t>»</w:t>
            </w:r>
            <w:r w:rsidR="00FD27F3">
              <w:rPr>
                <w:rFonts w:ascii="Times New Roman" w:hAnsi="Times New Roman"/>
                <w:bCs/>
                <w:sz w:val="24"/>
                <w:szCs w:val="24"/>
              </w:rPr>
              <w:t xml:space="preserve"> </w:t>
            </w:r>
            <w:r w:rsidR="00021736">
              <w:rPr>
                <w:rFonts w:ascii="Times New Roman" w:hAnsi="Times New Roman"/>
                <w:bCs/>
                <w:sz w:val="24"/>
                <w:szCs w:val="24"/>
              </w:rPr>
              <w:t>июня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021736" w:rsidP="00CC3077">
            <w:pPr>
              <w:widowControl w:val="0"/>
              <w:spacing w:after="0" w:line="240" w:lineRule="auto"/>
              <w:rPr>
                <w:rFonts w:ascii="Times New Roman" w:hAnsi="Times New Roman"/>
                <w:b/>
                <w:bCs/>
                <w:sz w:val="24"/>
                <w:szCs w:val="24"/>
              </w:rPr>
            </w:pPr>
            <w:r>
              <w:rPr>
                <w:rFonts w:ascii="Times New Roman" w:hAnsi="Times New Roman"/>
                <w:bCs/>
                <w:sz w:val="24"/>
                <w:szCs w:val="24"/>
              </w:rPr>
              <w:t>798</w:t>
            </w:r>
            <w:r w:rsidR="00336C14">
              <w:rPr>
                <w:rFonts w:ascii="Times New Roman" w:hAnsi="Times New Roman"/>
                <w:bCs/>
                <w:sz w:val="24"/>
                <w:szCs w:val="24"/>
              </w:rPr>
              <w:t xml:space="preserve"> </w:t>
            </w:r>
            <w:r>
              <w:rPr>
                <w:rFonts w:ascii="Times New Roman" w:hAnsi="Times New Roman"/>
                <w:bCs/>
                <w:sz w:val="24"/>
                <w:szCs w:val="24"/>
              </w:rPr>
              <w:t>0</w:t>
            </w:r>
            <w:r w:rsidR="00383EC6">
              <w:rPr>
                <w:rFonts w:ascii="Times New Roman" w:hAnsi="Times New Roman"/>
                <w:bCs/>
                <w:sz w:val="24"/>
                <w:szCs w:val="24"/>
              </w:rPr>
              <w:t>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w:t>
            </w:r>
            <w:r w:rsidR="00B52557">
              <w:rPr>
                <w:rFonts w:ascii="Times New Roman" w:hAnsi="Times New Roman" w:cs="Times New Roman"/>
                <w:sz w:val="24"/>
                <w:szCs w:val="24"/>
              </w:rPr>
              <w:t>ставкой товара в Выборг</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021736">
              <w:rPr>
                <w:rFonts w:ascii="Times New Roman" w:hAnsi="Times New Roman"/>
                <w:sz w:val="24"/>
                <w:szCs w:val="24"/>
              </w:rPr>
              <w:t>меньшая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57141C">
              <w:rPr>
                <w:rFonts w:ascii="Times New Roman" w:hAnsi="Times New Roman"/>
                <w:sz w:val="24"/>
                <w:szCs w:val="24"/>
              </w:rPr>
              <w:t>:</w:t>
            </w:r>
          </w:p>
          <w:p w:rsidR="001378A1" w:rsidRDefault="0057141C" w:rsidP="00DF710A">
            <w:pPr>
              <w:spacing w:after="0" w:line="240" w:lineRule="auto"/>
              <w:rPr>
                <w:rFonts w:ascii="Times New Roman" w:hAnsi="Times New Roman"/>
                <w:sz w:val="24"/>
                <w:szCs w:val="24"/>
              </w:rPr>
            </w:pPr>
            <w:r>
              <w:rPr>
                <w:rFonts w:ascii="Times New Roman" w:hAnsi="Times New Roman"/>
                <w:sz w:val="24"/>
                <w:szCs w:val="24"/>
              </w:rPr>
              <w:t>КП 1 –</w:t>
            </w:r>
            <w:r w:rsidR="00021736">
              <w:rPr>
                <w:rFonts w:ascii="Times New Roman" w:hAnsi="Times New Roman"/>
                <w:sz w:val="24"/>
                <w:szCs w:val="24"/>
              </w:rPr>
              <w:t>1 219 152</w:t>
            </w:r>
            <w:r w:rsidR="00383EC6">
              <w:rPr>
                <w:rFonts w:ascii="Times New Roman" w:hAnsi="Times New Roman"/>
                <w:sz w:val="24"/>
                <w:szCs w:val="24"/>
              </w:rPr>
              <w:t>,00 рублей</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КП 2 –</w:t>
            </w:r>
            <w:r w:rsidR="00021736">
              <w:rPr>
                <w:rFonts w:ascii="Times New Roman" w:hAnsi="Times New Roman"/>
                <w:sz w:val="24"/>
                <w:szCs w:val="24"/>
              </w:rPr>
              <w:t>798</w:t>
            </w:r>
            <w:r w:rsidR="00383EC6">
              <w:rPr>
                <w:rFonts w:ascii="Times New Roman" w:hAnsi="Times New Roman"/>
                <w:sz w:val="24"/>
                <w:szCs w:val="24"/>
              </w:rPr>
              <w:t> </w:t>
            </w:r>
            <w:r w:rsidR="00021736">
              <w:rPr>
                <w:rFonts w:ascii="Times New Roman" w:hAnsi="Times New Roman"/>
                <w:sz w:val="24"/>
                <w:szCs w:val="24"/>
              </w:rPr>
              <w:t>0</w:t>
            </w:r>
            <w:r w:rsidR="00383EC6">
              <w:rPr>
                <w:rFonts w:ascii="Times New Roman" w:hAnsi="Times New Roman"/>
                <w:sz w:val="24"/>
                <w:szCs w:val="24"/>
              </w:rPr>
              <w:t>00,00 рублей</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lastRenderedPageBreak/>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E4379" w:rsidRDefault="004E4379"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Pr>
                <w:sz w:val="24"/>
                <w:szCs w:val="24"/>
              </w:rPr>
              <w:t>паспорт, инструкция завода-изготовителя по монтажу, сертификат качества</w:t>
            </w:r>
            <w:r w:rsidRPr="003361AF">
              <w:rPr>
                <w:rFonts w:ascii="Times New Roman" w:hAnsi="Times New Roman"/>
                <w:sz w:val="24"/>
                <w:szCs w:val="24"/>
              </w:rPr>
              <w:t xml:space="preserve"> </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383EC6">
              <w:rPr>
                <w:bCs w:val="0"/>
                <w:szCs w:val="24"/>
              </w:rPr>
              <w:t>0</w:t>
            </w:r>
            <w:r w:rsidR="00021736">
              <w:rPr>
                <w:bCs w:val="0"/>
                <w:szCs w:val="24"/>
              </w:rPr>
              <w:t>9</w:t>
            </w:r>
            <w:r>
              <w:rPr>
                <w:bCs w:val="0"/>
                <w:szCs w:val="24"/>
              </w:rPr>
              <w:t>»</w:t>
            </w:r>
            <w:r w:rsidR="00E4678E">
              <w:rPr>
                <w:bCs w:val="0"/>
                <w:szCs w:val="24"/>
              </w:rPr>
              <w:t xml:space="preserve"> </w:t>
            </w:r>
            <w:r w:rsidR="00021736">
              <w:rPr>
                <w:bCs w:val="0"/>
                <w:szCs w:val="24"/>
              </w:rPr>
              <w:t>июня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BF26FD">
              <w:rPr>
                <w:bCs w:val="0"/>
                <w:szCs w:val="24"/>
              </w:rPr>
              <w:t>1</w:t>
            </w:r>
            <w:r w:rsidR="00021736">
              <w:rPr>
                <w:bCs w:val="0"/>
                <w:szCs w:val="24"/>
              </w:rPr>
              <w:t>5</w:t>
            </w:r>
            <w:r>
              <w:rPr>
                <w:bCs w:val="0"/>
                <w:szCs w:val="24"/>
              </w:rPr>
              <w:t>»</w:t>
            </w:r>
            <w:r w:rsidR="00E4678E">
              <w:rPr>
                <w:bCs w:val="0"/>
                <w:szCs w:val="24"/>
              </w:rPr>
              <w:t xml:space="preserve"> </w:t>
            </w:r>
            <w:r w:rsidR="00021736">
              <w:rPr>
                <w:bCs w:val="0"/>
                <w:szCs w:val="24"/>
              </w:rPr>
              <w:t>июня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021736">
              <w:rPr>
                <w:bCs w:val="0"/>
                <w:szCs w:val="24"/>
              </w:rPr>
              <w:t>7</w:t>
            </w:r>
            <w:r w:rsidR="00BD61E1">
              <w:rPr>
                <w:bCs w:val="0"/>
                <w:szCs w:val="24"/>
              </w:rPr>
              <w:t>.</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383EC6">
              <w:rPr>
                <w:bCs w:val="0"/>
                <w:szCs w:val="24"/>
              </w:rPr>
              <w:t>1</w:t>
            </w:r>
            <w:r w:rsidR="00021736">
              <w:rPr>
                <w:bCs w:val="0"/>
                <w:szCs w:val="24"/>
              </w:rPr>
              <w:t>6</w:t>
            </w:r>
            <w:r w:rsidR="006773F9">
              <w:rPr>
                <w:bCs w:val="0"/>
                <w:szCs w:val="24"/>
              </w:rPr>
              <w:t>»</w:t>
            </w:r>
            <w:r w:rsidR="00E4678E">
              <w:rPr>
                <w:bCs w:val="0"/>
                <w:szCs w:val="24"/>
              </w:rPr>
              <w:t xml:space="preserve"> </w:t>
            </w:r>
            <w:r w:rsidR="00021736">
              <w:rPr>
                <w:bCs w:val="0"/>
                <w:szCs w:val="24"/>
              </w:rPr>
              <w:t>июня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021736">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383EC6">
              <w:rPr>
                <w:bCs w:val="0"/>
                <w:szCs w:val="24"/>
              </w:rPr>
              <w:t>1</w:t>
            </w:r>
            <w:r w:rsidR="00021736">
              <w:rPr>
                <w:bCs w:val="0"/>
                <w:szCs w:val="24"/>
              </w:rPr>
              <w:t>6</w:t>
            </w:r>
            <w:r w:rsidR="006773F9">
              <w:rPr>
                <w:bCs w:val="0"/>
                <w:szCs w:val="24"/>
              </w:rPr>
              <w:t>»</w:t>
            </w:r>
            <w:r w:rsidR="00E4678E">
              <w:rPr>
                <w:bCs w:val="0"/>
                <w:szCs w:val="24"/>
              </w:rPr>
              <w:t xml:space="preserve"> </w:t>
            </w:r>
            <w:r w:rsidR="00021736">
              <w:rPr>
                <w:bCs w:val="0"/>
                <w:szCs w:val="24"/>
              </w:rPr>
              <w:t xml:space="preserve">июня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w:t>
            </w:r>
            <w:r w:rsidRPr="007D5012">
              <w:rPr>
                <w:rFonts w:ascii="Times New Roman" w:hAnsi="Times New Roman"/>
                <w:spacing w:val="-6"/>
                <w:sz w:val="24"/>
                <w:szCs w:val="24"/>
              </w:rPr>
              <w:lastRenderedPageBreak/>
              <w:t>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lastRenderedPageBreak/>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lang w:val="en-US"/>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F523B2" w:rsidRDefault="00F523B2" w:rsidP="000202C4">
      <w:pPr>
        <w:pStyle w:val="af6"/>
        <w:jc w:val="center"/>
        <w:rPr>
          <w:rFonts w:ascii="Times New Roman" w:hAnsi="Times New Roman"/>
          <w:b/>
          <w:sz w:val="24"/>
          <w:szCs w:val="24"/>
          <w:lang w:val="en-US"/>
        </w:rPr>
      </w:pPr>
    </w:p>
    <w:p w:rsidR="00F523B2" w:rsidRPr="00F523B2" w:rsidRDefault="00F523B2" w:rsidP="000202C4">
      <w:pPr>
        <w:pStyle w:val="af6"/>
        <w:jc w:val="center"/>
        <w:rPr>
          <w:rFonts w:ascii="Times New Roman" w:hAnsi="Times New Roman"/>
          <w:b/>
          <w:sz w:val="24"/>
          <w:szCs w:val="24"/>
          <w:lang w:val="en-US"/>
        </w:rPr>
      </w:pPr>
    </w:p>
    <w:p w:rsidR="001378A1" w:rsidRDefault="001378A1" w:rsidP="001378A1">
      <w:pPr>
        <w:widowControl w:val="0"/>
        <w:shd w:val="clear" w:color="auto" w:fill="FFFFFF"/>
        <w:autoSpaceDE w:val="0"/>
        <w:autoSpaceDN w:val="0"/>
        <w:adjustRightInd w:val="0"/>
        <w:spacing w:after="0" w:line="226" w:lineRule="exact"/>
        <w:rPr>
          <w:rFonts w:ascii="Times New Roman" w:hAnsi="Times New Roman"/>
          <w:b/>
          <w:sz w:val="24"/>
          <w:szCs w:val="24"/>
        </w:rPr>
      </w:pPr>
      <w:r>
        <w:rPr>
          <w:rFonts w:ascii="Times New Roman" w:hAnsi="Times New Roman"/>
          <w:b/>
          <w:sz w:val="24"/>
          <w:szCs w:val="24"/>
        </w:rPr>
        <w:t>Перечень продукции</w:t>
      </w:r>
    </w:p>
    <w:p w:rsidR="00E74271" w:rsidRDefault="00E74271" w:rsidP="00E74271">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Style w:val="af4"/>
        <w:tblW w:w="0" w:type="auto"/>
        <w:tblInd w:w="-176" w:type="dxa"/>
        <w:tblLayout w:type="fixed"/>
        <w:tblLook w:val="04A0" w:firstRow="1" w:lastRow="0" w:firstColumn="1" w:lastColumn="0" w:noHBand="0" w:noVBand="1"/>
      </w:tblPr>
      <w:tblGrid>
        <w:gridCol w:w="2127"/>
        <w:gridCol w:w="1134"/>
        <w:gridCol w:w="2552"/>
        <w:gridCol w:w="992"/>
        <w:gridCol w:w="1559"/>
        <w:gridCol w:w="1383"/>
      </w:tblGrid>
      <w:tr w:rsidR="00E74271" w:rsidTr="00E74271">
        <w:tc>
          <w:tcPr>
            <w:tcW w:w="2127"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jc w:val="center"/>
              <w:rPr>
                <w:sz w:val="24"/>
                <w:szCs w:val="24"/>
              </w:rPr>
            </w:pPr>
            <w:r>
              <w:rPr>
                <w:sz w:val="24"/>
                <w:szCs w:val="24"/>
              </w:rPr>
              <w:t>Описание продукции, оборудования, материала</w:t>
            </w:r>
          </w:p>
        </w:tc>
        <w:tc>
          <w:tcPr>
            <w:tcW w:w="1134"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jc w:val="center"/>
              <w:rPr>
                <w:sz w:val="24"/>
                <w:szCs w:val="24"/>
              </w:rPr>
            </w:pPr>
            <w:r>
              <w:rPr>
                <w:sz w:val="24"/>
                <w:szCs w:val="24"/>
              </w:rPr>
              <w:t>Назначение и цели использования</w:t>
            </w:r>
          </w:p>
        </w:tc>
        <w:tc>
          <w:tcPr>
            <w:tcW w:w="2552"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jc w:val="center"/>
              <w:rPr>
                <w:sz w:val="24"/>
                <w:szCs w:val="24"/>
              </w:rPr>
            </w:pPr>
            <w:r>
              <w:rPr>
                <w:sz w:val="24"/>
                <w:szCs w:val="24"/>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jc w:val="center"/>
              <w:rPr>
                <w:sz w:val="24"/>
                <w:szCs w:val="24"/>
              </w:rPr>
            </w:pPr>
            <w:r>
              <w:rPr>
                <w:sz w:val="24"/>
                <w:szCs w:val="24"/>
              </w:rPr>
              <w:t>Требования к качеству, безопасности</w:t>
            </w:r>
          </w:p>
        </w:tc>
        <w:tc>
          <w:tcPr>
            <w:tcW w:w="1559"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jc w:val="center"/>
              <w:rPr>
                <w:sz w:val="24"/>
                <w:szCs w:val="24"/>
              </w:rPr>
            </w:pPr>
            <w:r>
              <w:rPr>
                <w:sz w:val="24"/>
                <w:szCs w:val="24"/>
              </w:rPr>
              <w:t>Количество, срок поставки и место поставки</w:t>
            </w:r>
          </w:p>
        </w:tc>
        <w:tc>
          <w:tcPr>
            <w:tcW w:w="1383"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jc w:val="center"/>
              <w:rPr>
                <w:sz w:val="24"/>
                <w:szCs w:val="24"/>
              </w:rPr>
            </w:pPr>
            <w:r>
              <w:rPr>
                <w:sz w:val="24"/>
                <w:szCs w:val="24"/>
              </w:rPr>
              <w:t>Гарантии качества, срок годности, срок хранения</w:t>
            </w:r>
          </w:p>
        </w:tc>
      </w:tr>
      <w:tr w:rsidR="00E74271" w:rsidTr="00E74271">
        <w:tc>
          <w:tcPr>
            <w:tcW w:w="2127" w:type="dxa"/>
            <w:tcBorders>
              <w:top w:val="single" w:sz="4" w:space="0" w:color="auto"/>
              <w:left w:val="single" w:sz="4" w:space="0" w:color="auto"/>
              <w:bottom w:val="single" w:sz="4" w:space="0" w:color="auto"/>
              <w:right w:val="single" w:sz="4" w:space="0" w:color="auto"/>
            </w:tcBorders>
            <w:hideMark/>
          </w:tcPr>
          <w:p w:rsidR="00E74271" w:rsidRDefault="00E74271">
            <w:pPr>
              <w:widowControl w:val="0"/>
              <w:autoSpaceDE w:val="0"/>
              <w:autoSpaceDN w:val="0"/>
              <w:adjustRightInd w:val="0"/>
              <w:spacing w:after="0" w:line="240" w:lineRule="auto"/>
              <w:rPr>
                <w:sz w:val="24"/>
                <w:szCs w:val="24"/>
              </w:rPr>
            </w:pPr>
            <w:r>
              <w:rPr>
                <w:color w:val="000000"/>
                <w:sz w:val="24"/>
                <w:szCs w:val="24"/>
              </w:rPr>
              <w:t xml:space="preserve">Насос шестеренный Ш80-2,5-37,5/2,5-10У2 с двигателем ВА160М6 15квт/1000об/мин </w:t>
            </w:r>
            <w:r>
              <w:rPr>
                <w:b/>
                <w:color w:val="000000"/>
                <w:sz w:val="24"/>
                <w:szCs w:val="24"/>
              </w:rPr>
              <w:t>ВЗИ</w:t>
            </w:r>
            <w:r>
              <w:rPr>
                <w:color w:val="000000"/>
                <w:sz w:val="24"/>
                <w:szCs w:val="24"/>
              </w:rPr>
              <w:t xml:space="preserve"> на раме</w:t>
            </w:r>
          </w:p>
        </w:tc>
        <w:tc>
          <w:tcPr>
            <w:tcW w:w="1134"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rPr>
                <w:sz w:val="24"/>
                <w:szCs w:val="24"/>
              </w:rPr>
            </w:pPr>
            <w:r>
              <w:rPr>
                <w:sz w:val="24"/>
                <w:szCs w:val="24"/>
              </w:rPr>
              <w:t>Шестеренный насос для перекачивания мазута М-100</w:t>
            </w:r>
          </w:p>
        </w:tc>
        <w:tc>
          <w:tcPr>
            <w:tcW w:w="2552"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Насос шестеренный</w:t>
            </w:r>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 xml:space="preserve">Производительность </w:t>
            </w:r>
            <w:r>
              <w:rPr>
                <w:rFonts w:asciiTheme="minorHAnsi" w:eastAsia="TimesNewRoman" w:hAnsiTheme="minorHAnsi"/>
                <w:sz w:val="24"/>
                <w:szCs w:val="24"/>
                <w:lang w:eastAsia="en-US"/>
              </w:rPr>
              <w:t xml:space="preserve">37,5 </w:t>
            </w:r>
            <w:r>
              <w:rPr>
                <w:rFonts w:asciiTheme="minorHAnsi" w:eastAsia="TimesNewRoman" w:hAnsiTheme="minorHAnsi" w:cs="TimesNewRoman"/>
                <w:sz w:val="24"/>
                <w:szCs w:val="24"/>
                <w:lang w:eastAsia="en-US"/>
              </w:rPr>
              <w:t>м3</w:t>
            </w:r>
            <w:r>
              <w:rPr>
                <w:rFonts w:asciiTheme="minorHAnsi" w:eastAsia="TimesNewRoman" w:hAnsiTheme="minorHAnsi"/>
                <w:sz w:val="24"/>
                <w:szCs w:val="24"/>
                <w:lang w:eastAsia="en-US"/>
              </w:rPr>
              <w:t>/</w:t>
            </w:r>
            <w:r>
              <w:rPr>
                <w:rFonts w:asciiTheme="minorHAnsi" w:eastAsia="TimesNewRoman" w:hAnsiTheme="minorHAnsi" w:cs="TimesNewRoman"/>
                <w:sz w:val="24"/>
                <w:szCs w:val="24"/>
                <w:lang w:eastAsia="en-US"/>
              </w:rPr>
              <w:t>ч</w:t>
            </w:r>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 xml:space="preserve">Давление нагнетания </w:t>
            </w:r>
            <w:r>
              <w:rPr>
                <w:rFonts w:asciiTheme="minorHAnsi" w:eastAsia="TimesNewRoman" w:hAnsiTheme="minorHAnsi"/>
                <w:sz w:val="24"/>
                <w:szCs w:val="24"/>
                <w:lang w:eastAsia="en-US"/>
              </w:rPr>
              <w:t xml:space="preserve">2,5 </w:t>
            </w:r>
            <w:r>
              <w:rPr>
                <w:rFonts w:asciiTheme="minorHAnsi" w:eastAsia="TimesNewRoman" w:hAnsiTheme="minorHAnsi" w:cs="TimesNewRoman"/>
                <w:sz w:val="24"/>
                <w:szCs w:val="24"/>
                <w:lang w:eastAsia="en-US"/>
              </w:rPr>
              <w:t>кгс</w:t>
            </w:r>
            <w:r>
              <w:rPr>
                <w:rFonts w:asciiTheme="minorHAnsi" w:eastAsia="TimesNewRoman" w:hAnsiTheme="minorHAnsi"/>
                <w:sz w:val="24"/>
                <w:szCs w:val="24"/>
                <w:lang w:eastAsia="en-US"/>
              </w:rPr>
              <w:t>/</w:t>
            </w:r>
            <w:r>
              <w:rPr>
                <w:rFonts w:asciiTheme="minorHAnsi" w:eastAsia="TimesNewRoman" w:hAnsiTheme="minorHAnsi" w:cs="TimesNewRoman"/>
                <w:sz w:val="24"/>
                <w:szCs w:val="24"/>
                <w:lang w:eastAsia="en-US"/>
              </w:rPr>
              <w:t>см</w:t>
            </w:r>
            <w:proofErr w:type="gramStart"/>
            <w:r>
              <w:rPr>
                <w:rFonts w:asciiTheme="minorHAnsi" w:eastAsia="TimesNewRoman" w:hAnsiTheme="minorHAnsi" w:cs="TimesNewRoman"/>
                <w:sz w:val="24"/>
                <w:szCs w:val="24"/>
                <w:lang w:eastAsia="en-US"/>
              </w:rPr>
              <w:t>2</w:t>
            </w:r>
            <w:proofErr w:type="gramEnd"/>
          </w:p>
          <w:p w:rsidR="00E74271" w:rsidRDefault="00E74271">
            <w:pPr>
              <w:spacing w:after="0" w:line="240" w:lineRule="auto"/>
              <w:rPr>
                <w:rFonts w:asciiTheme="minorHAnsi" w:eastAsia="TimesNewRoman" w:hAnsiTheme="minorHAnsi"/>
                <w:sz w:val="24"/>
                <w:szCs w:val="24"/>
                <w:lang w:eastAsia="en-US"/>
              </w:rPr>
            </w:pPr>
            <w:r>
              <w:rPr>
                <w:rFonts w:asciiTheme="minorHAnsi" w:eastAsia="TimesNewRoman" w:hAnsiTheme="minorHAnsi" w:cs="TimesNewRoman"/>
                <w:sz w:val="24"/>
                <w:szCs w:val="24"/>
                <w:lang w:eastAsia="en-US"/>
              </w:rPr>
              <w:t xml:space="preserve">Двигатель </w:t>
            </w:r>
            <w:r>
              <w:rPr>
                <w:rFonts w:asciiTheme="minorHAnsi" w:eastAsia="TimesNewRoman" w:hAnsiTheme="minorHAnsi"/>
                <w:sz w:val="24"/>
                <w:szCs w:val="24"/>
                <w:lang w:eastAsia="en-US"/>
              </w:rPr>
              <w:t xml:space="preserve">– </w:t>
            </w:r>
            <w:r>
              <w:rPr>
                <w:rFonts w:asciiTheme="minorHAnsi" w:eastAsia="TimesNewRoman" w:hAnsiTheme="minorHAnsi" w:cs="TimesNewRoman"/>
                <w:sz w:val="24"/>
                <w:szCs w:val="24"/>
                <w:lang w:eastAsia="en-US"/>
              </w:rPr>
              <w:t>ВА</w:t>
            </w:r>
            <w:r>
              <w:rPr>
                <w:rFonts w:asciiTheme="minorHAnsi" w:eastAsia="TimesNewRoman" w:hAnsiTheme="minorHAnsi"/>
                <w:sz w:val="24"/>
                <w:szCs w:val="24"/>
                <w:lang w:eastAsia="en-US"/>
              </w:rPr>
              <w:t>160</w:t>
            </w:r>
            <w:r>
              <w:rPr>
                <w:rFonts w:asciiTheme="minorHAnsi" w:eastAsia="TimesNewRoman" w:hAnsiTheme="minorHAnsi" w:cs="TimesNewRoman"/>
                <w:sz w:val="24"/>
                <w:szCs w:val="24"/>
                <w:lang w:eastAsia="en-US"/>
              </w:rPr>
              <w:t>М</w:t>
            </w:r>
            <w:r>
              <w:rPr>
                <w:rFonts w:asciiTheme="minorHAnsi" w:eastAsia="TimesNewRoman" w:hAnsiTheme="minorHAnsi"/>
                <w:sz w:val="24"/>
                <w:szCs w:val="24"/>
                <w:lang w:eastAsia="en-US"/>
              </w:rPr>
              <w:t>6</w:t>
            </w:r>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 xml:space="preserve">Мощность двигателя </w:t>
            </w:r>
            <w:r>
              <w:rPr>
                <w:rFonts w:asciiTheme="minorHAnsi" w:eastAsia="TimesNewRoman" w:hAnsiTheme="minorHAnsi"/>
                <w:sz w:val="24"/>
                <w:szCs w:val="24"/>
                <w:lang w:eastAsia="en-US"/>
              </w:rPr>
              <w:t xml:space="preserve">15 </w:t>
            </w:r>
            <w:r>
              <w:rPr>
                <w:rFonts w:asciiTheme="minorHAnsi" w:eastAsia="TimesNewRoman" w:hAnsiTheme="minorHAnsi" w:cs="TimesNewRoman"/>
                <w:sz w:val="24"/>
                <w:szCs w:val="24"/>
                <w:lang w:eastAsia="en-US"/>
              </w:rPr>
              <w:t>кВт</w:t>
            </w:r>
          </w:p>
          <w:p w:rsidR="00E74271" w:rsidRDefault="00E74271">
            <w:pPr>
              <w:spacing w:after="0" w:line="240" w:lineRule="auto"/>
              <w:rPr>
                <w:rFonts w:asciiTheme="minorHAnsi" w:eastAsia="TimesNewRoman" w:hAnsiTheme="minorHAnsi" w:cs="TimesNewRoman"/>
                <w:b/>
                <w:sz w:val="24"/>
                <w:szCs w:val="24"/>
                <w:lang w:eastAsia="en-US"/>
              </w:rPr>
            </w:pPr>
            <w:r>
              <w:rPr>
                <w:rFonts w:asciiTheme="minorHAnsi" w:eastAsia="TimesNewRoman" w:hAnsiTheme="minorHAnsi" w:cs="TimesNewRoman"/>
                <w:b/>
                <w:sz w:val="24"/>
                <w:szCs w:val="24"/>
                <w:lang w:eastAsia="en-US"/>
              </w:rPr>
              <w:t xml:space="preserve">Исполнение двигателя </w:t>
            </w:r>
            <w:r>
              <w:rPr>
                <w:rFonts w:asciiTheme="minorHAnsi" w:eastAsia="TimesNewRoman" w:hAnsiTheme="minorHAnsi"/>
                <w:b/>
                <w:sz w:val="24"/>
                <w:szCs w:val="24"/>
                <w:lang w:eastAsia="en-US"/>
              </w:rPr>
              <w:t xml:space="preserve">– </w:t>
            </w:r>
            <w:r>
              <w:rPr>
                <w:rFonts w:asciiTheme="minorHAnsi" w:eastAsia="TimesNewRoman" w:hAnsiTheme="minorHAnsi" w:cs="TimesNewRoman"/>
                <w:b/>
                <w:sz w:val="24"/>
                <w:szCs w:val="24"/>
                <w:lang w:eastAsia="en-US"/>
              </w:rPr>
              <w:t>взрывозащищенное</w:t>
            </w:r>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 xml:space="preserve">Тип перекачиваемой жидкости </w:t>
            </w:r>
            <w:r>
              <w:rPr>
                <w:rFonts w:asciiTheme="minorHAnsi" w:eastAsia="TimesNewRoman" w:hAnsiTheme="minorHAnsi"/>
                <w:sz w:val="24"/>
                <w:szCs w:val="24"/>
                <w:lang w:eastAsia="en-US"/>
              </w:rPr>
              <w:t xml:space="preserve">– </w:t>
            </w:r>
            <w:r>
              <w:rPr>
                <w:rFonts w:asciiTheme="minorHAnsi" w:eastAsia="TimesNewRoman" w:hAnsiTheme="minorHAnsi" w:cs="TimesNewRoman"/>
                <w:sz w:val="24"/>
                <w:szCs w:val="24"/>
                <w:lang w:eastAsia="en-US"/>
              </w:rPr>
              <w:t>ГЖ</w:t>
            </w:r>
          </w:p>
          <w:p w:rsidR="00E74271" w:rsidRDefault="00E74271">
            <w:pPr>
              <w:spacing w:after="0" w:line="240" w:lineRule="auto"/>
              <w:rPr>
                <w:rFonts w:asciiTheme="minorHAnsi" w:eastAsia="TimesNewRoman" w:hAnsiTheme="minorHAnsi"/>
                <w:sz w:val="24"/>
                <w:szCs w:val="24"/>
                <w:lang w:eastAsia="en-US"/>
              </w:rPr>
            </w:pPr>
            <w:r>
              <w:rPr>
                <w:rFonts w:asciiTheme="minorHAnsi" w:eastAsia="TimesNewRoman" w:hAnsiTheme="minorHAnsi" w:cs="TimesNewRoman"/>
                <w:sz w:val="24"/>
                <w:szCs w:val="24"/>
                <w:lang w:eastAsia="en-US"/>
              </w:rPr>
              <w:t xml:space="preserve">Класс пожароопасной зоны </w:t>
            </w:r>
            <w:r>
              <w:rPr>
                <w:rFonts w:asciiTheme="minorHAnsi" w:eastAsia="TimesNewRoman" w:hAnsiTheme="minorHAnsi"/>
                <w:sz w:val="24"/>
                <w:szCs w:val="24"/>
                <w:lang w:eastAsia="en-US"/>
              </w:rPr>
              <w:t xml:space="preserve">– </w:t>
            </w:r>
            <w:proofErr w:type="gramStart"/>
            <w:r>
              <w:rPr>
                <w:rFonts w:asciiTheme="minorHAnsi" w:eastAsia="TimesNewRoman" w:hAnsiTheme="minorHAnsi" w:cs="TimesNewRoman"/>
                <w:sz w:val="24"/>
                <w:szCs w:val="24"/>
                <w:lang w:eastAsia="en-US"/>
              </w:rPr>
              <w:t>П</w:t>
            </w:r>
            <w:proofErr w:type="gramEnd"/>
            <w:r>
              <w:rPr>
                <w:rFonts w:asciiTheme="minorHAnsi" w:eastAsia="TimesNewRoman" w:hAnsiTheme="minorHAnsi"/>
                <w:sz w:val="24"/>
                <w:szCs w:val="24"/>
                <w:lang w:eastAsia="en-US"/>
              </w:rPr>
              <w:t>-III</w:t>
            </w:r>
          </w:p>
          <w:p w:rsidR="00E74271" w:rsidRDefault="00E74271">
            <w:pPr>
              <w:spacing w:after="0" w:line="240" w:lineRule="auto"/>
              <w:rPr>
                <w:rFonts w:asciiTheme="minorHAnsi" w:eastAsia="TimesNewRoman" w:hAnsiTheme="minorHAnsi"/>
                <w:sz w:val="24"/>
                <w:szCs w:val="24"/>
                <w:lang w:eastAsia="en-US"/>
              </w:rPr>
            </w:pPr>
            <w:r>
              <w:rPr>
                <w:rFonts w:asciiTheme="minorHAnsi" w:eastAsia="TimesNewRoman" w:hAnsiTheme="minorHAnsi" w:cs="TimesNewRoman"/>
                <w:sz w:val="24"/>
                <w:szCs w:val="24"/>
                <w:lang w:eastAsia="en-US"/>
              </w:rPr>
              <w:t xml:space="preserve">Климатическое исполнение </w:t>
            </w:r>
            <w:r>
              <w:rPr>
                <w:rFonts w:asciiTheme="minorHAnsi" w:eastAsia="TimesNewRoman" w:hAnsiTheme="minorHAnsi"/>
                <w:sz w:val="24"/>
                <w:szCs w:val="24"/>
                <w:lang w:eastAsia="en-US"/>
              </w:rPr>
              <w:t xml:space="preserve">– </w:t>
            </w:r>
            <w:r>
              <w:rPr>
                <w:rFonts w:asciiTheme="minorHAnsi" w:eastAsia="TimesNewRoman" w:hAnsiTheme="minorHAnsi" w:cs="TimesNewRoman"/>
                <w:sz w:val="24"/>
                <w:szCs w:val="24"/>
                <w:lang w:eastAsia="en-US"/>
              </w:rPr>
              <w:t>У</w:t>
            </w:r>
            <w:proofErr w:type="gramStart"/>
            <w:r>
              <w:rPr>
                <w:rFonts w:asciiTheme="minorHAnsi" w:eastAsia="TimesNewRoman" w:hAnsiTheme="minorHAnsi"/>
                <w:sz w:val="24"/>
                <w:szCs w:val="24"/>
                <w:lang w:eastAsia="en-US"/>
              </w:rPr>
              <w:t>2</w:t>
            </w:r>
            <w:proofErr w:type="gramEnd"/>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В комплекте с ответными фланцами</w:t>
            </w:r>
            <w:r>
              <w:rPr>
                <w:rFonts w:asciiTheme="minorHAnsi" w:eastAsia="TimesNewRoman" w:hAnsiTheme="minorHAnsi"/>
                <w:sz w:val="24"/>
                <w:szCs w:val="24"/>
                <w:lang w:eastAsia="en-US"/>
              </w:rPr>
              <w:t xml:space="preserve">, </w:t>
            </w:r>
            <w:r>
              <w:rPr>
                <w:rFonts w:asciiTheme="minorHAnsi" w:eastAsia="TimesNewRoman" w:hAnsiTheme="minorHAnsi" w:cs="TimesNewRoman"/>
                <w:sz w:val="24"/>
                <w:szCs w:val="24"/>
                <w:lang w:eastAsia="en-US"/>
              </w:rPr>
              <w:t>крепежными</w:t>
            </w:r>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 xml:space="preserve">изделиями с прокладками </w:t>
            </w:r>
            <w:proofErr w:type="spellStart"/>
            <w:r>
              <w:rPr>
                <w:rFonts w:asciiTheme="minorHAnsi" w:eastAsia="TimesNewRoman" w:hAnsiTheme="minorHAnsi" w:cs="TimesNewRoman"/>
                <w:sz w:val="24"/>
                <w:szCs w:val="24"/>
                <w:lang w:eastAsia="en-US"/>
              </w:rPr>
              <w:t>паронит</w:t>
            </w:r>
            <w:proofErr w:type="spellEnd"/>
            <w:r>
              <w:rPr>
                <w:rFonts w:asciiTheme="minorHAnsi" w:eastAsia="TimesNewRoman" w:hAnsiTheme="minorHAnsi" w:cs="TimesNewRoman"/>
                <w:sz w:val="24"/>
                <w:szCs w:val="24"/>
                <w:lang w:eastAsia="en-US"/>
              </w:rPr>
              <w:t xml:space="preserve"> тип ПМБ</w:t>
            </w:r>
            <w:r>
              <w:rPr>
                <w:rFonts w:asciiTheme="minorHAnsi" w:eastAsia="TimesNewRoman" w:hAnsiTheme="minorHAnsi"/>
                <w:sz w:val="24"/>
                <w:szCs w:val="24"/>
                <w:lang w:eastAsia="en-US"/>
              </w:rPr>
              <w:t xml:space="preserve">-1 </w:t>
            </w:r>
            <w:r>
              <w:rPr>
                <w:rFonts w:asciiTheme="minorHAnsi" w:eastAsia="TimesNewRoman" w:hAnsiTheme="minorHAnsi" w:cs="TimesNewRoman"/>
                <w:sz w:val="24"/>
                <w:szCs w:val="24"/>
                <w:lang w:eastAsia="en-US"/>
              </w:rPr>
              <w:t xml:space="preserve">ГОСТ </w:t>
            </w:r>
            <w:r>
              <w:rPr>
                <w:rFonts w:asciiTheme="minorHAnsi" w:eastAsia="TimesNewRoman" w:hAnsiTheme="minorHAnsi"/>
                <w:sz w:val="24"/>
                <w:szCs w:val="24"/>
                <w:lang w:eastAsia="en-US"/>
              </w:rPr>
              <w:t>481-80</w:t>
            </w:r>
          </w:p>
        </w:tc>
        <w:tc>
          <w:tcPr>
            <w:tcW w:w="992"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rPr>
                <w:sz w:val="24"/>
                <w:szCs w:val="24"/>
              </w:rPr>
            </w:pPr>
            <w:r>
              <w:rPr>
                <w:sz w:val="24"/>
                <w:szCs w:val="24"/>
              </w:rPr>
              <w:t>паспорт, инструкция завода-изготовителя по монтажу, сертификат качества</w:t>
            </w:r>
          </w:p>
        </w:tc>
        <w:tc>
          <w:tcPr>
            <w:tcW w:w="1559"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rPr>
                <w:sz w:val="24"/>
                <w:szCs w:val="24"/>
              </w:rPr>
            </w:pPr>
            <w:r>
              <w:rPr>
                <w:sz w:val="24"/>
                <w:szCs w:val="24"/>
              </w:rPr>
              <w:t>2ед</w:t>
            </w:r>
            <w:proofErr w:type="gramStart"/>
            <w:r>
              <w:rPr>
                <w:sz w:val="24"/>
                <w:szCs w:val="24"/>
              </w:rPr>
              <w:t xml:space="preserve">.., </w:t>
            </w:r>
            <w:proofErr w:type="gramEnd"/>
            <w:r>
              <w:rPr>
                <w:sz w:val="24"/>
                <w:szCs w:val="24"/>
              </w:rPr>
              <w:t>согласно спецификации, доставка в г. Выборг, Тепловой проезд, 8 (Харитоново)</w:t>
            </w:r>
          </w:p>
        </w:tc>
        <w:tc>
          <w:tcPr>
            <w:tcW w:w="1383"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rPr>
                <w:sz w:val="24"/>
                <w:szCs w:val="24"/>
              </w:rPr>
            </w:pPr>
            <w:r>
              <w:rPr>
                <w:sz w:val="24"/>
                <w:szCs w:val="24"/>
              </w:rPr>
              <w:t>Гарантийный срок, срок годности, и срок хранения, устанавливается заводом изготовителем.</w:t>
            </w:r>
          </w:p>
        </w:tc>
      </w:tr>
      <w:tr w:rsidR="00E74271" w:rsidTr="00E74271">
        <w:tc>
          <w:tcPr>
            <w:tcW w:w="2127" w:type="dxa"/>
            <w:tcBorders>
              <w:top w:val="single" w:sz="4" w:space="0" w:color="auto"/>
              <w:left w:val="single" w:sz="4" w:space="0" w:color="auto"/>
              <w:bottom w:val="single" w:sz="4" w:space="0" w:color="auto"/>
              <w:right w:val="single" w:sz="4" w:space="0" w:color="auto"/>
            </w:tcBorders>
            <w:hideMark/>
          </w:tcPr>
          <w:p w:rsidR="00E74271" w:rsidRDefault="00E74271">
            <w:pPr>
              <w:widowControl w:val="0"/>
              <w:autoSpaceDE w:val="0"/>
              <w:autoSpaceDN w:val="0"/>
              <w:adjustRightInd w:val="0"/>
              <w:spacing w:after="0" w:line="240" w:lineRule="auto"/>
              <w:rPr>
                <w:rFonts w:asciiTheme="minorHAnsi" w:hAnsiTheme="minorHAnsi"/>
                <w:sz w:val="24"/>
                <w:szCs w:val="24"/>
              </w:rPr>
            </w:pPr>
            <w:r>
              <w:rPr>
                <w:rFonts w:asciiTheme="minorHAnsi" w:eastAsia="TimesNewRoman" w:hAnsiTheme="minorHAnsi" w:cs="TimesNewRoman"/>
                <w:sz w:val="24"/>
                <w:szCs w:val="24"/>
                <w:lang w:eastAsia="en-US"/>
              </w:rPr>
              <w:t xml:space="preserve">Насос винтовой </w:t>
            </w:r>
            <w:r>
              <w:rPr>
                <w:rFonts w:asciiTheme="minorHAnsi" w:eastAsia="TimesNewRoman" w:hAnsiTheme="minorHAnsi" w:cs="TimesNewRoman"/>
                <w:b/>
                <w:sz w:val="24"/>
                <w:szCs w:val="24"/>
                <w:lang w:eastAsia="en-US"/>
              </w:rPr>
              <w:t>горизонтального</w:t>
            </w:r>
            <w:r>
              <w:rPr>
                <w:rFonts w:asciiTheme="minorHAnsi" w:eastAsia="TimesNewRoman" w:hAnsiTheme="minorHAnsi" w:cs="TimesNewRoman"/>
                <w:sz w:val="24"/>
                <w:szCs w:val="24"/>
                <w:lang w:eastAsia="en-US"/>
              </w:rPr>
              <w:t xml:space="preserve"> </w:t>
            </w:r>
            <w:r>
              <w:rPr>
                <w:rFonts w:asciiTheme="minorHAnsi" w:eastAsia="TimesNewRoman" w:hAnsiTheme="minorHAnsi" w:cs="TimesNewRoman"/>
                <w:b/>
                <w:sz w:val="24"/>
                <w:szCs w:val="24"/>
                <w:lang w:eastAsia="en-US"/>
              </w:rPr>
              <w:t>исполнения</w:t>
            </w:r>
            <w:r>
              <w:rPr>
                <w:color w:val="000000"/>
                <w:sz w:val="24"/>
                <w:szCs w:val="24"/>
              </w:rPr>
              <w:t xml:space="preserve"> А1(5) 3В 8/25-11/10Б У2</w:t>
            </w:r>
            <w:r>
              <w:rPr>
                <w:rFonts w:asciiTheme="minorHAnsi" w:eastAsia="TimesNewRoman" w:hAnsiTheme="minorHAnsi" w:cs="TimesNewRoman"/>
                <w:sz w:val="24"/>
                <w:szCs w:val="24"/>
                <w:lang w:eastAsia="en-US"/>
              </w:rPr>
              <w:t xml:space="preserve"> </w:t>
            </w:r>
            <w:r>
              <w:rPr>
                <w:rFonts w:asciiTheme="minorHAnsi" w:hAnsiTheme="minorHAnsi"/>
                <w:b/>
                <w:color w:val="000000"/>
                <w:sz w:val="24"/>
                <w:szCs w:val="24"/>
              </w:rPr>
              <w:t>ВЗИ</w:t>
            </w:r>
            <w:r>
              <w:rPr>
                <w:rFonts w:asciiTheme="minorHAnsi" w:hAnsiTheme="minorHAnsi"/>
                <w:color w:val="000000"/>
                <w:sz w:val="24"/>
                <w:szCs w:val="24"/>
              </w:rPr>
              <w:t xml:space="preserve"> на раме</w:t>
            </w:r>
          </w:p>
        </w:tc>
        <w:tc>
          <w:tcPr>
            <w:tcW w:w="1134"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rPr>
                <w:rFonts w:asciiTheme="minorHAnsi" w:hAnsiTheme="minorHAnsi"/>
                <w:sz w:val="24"/>
                <w:szCs w:val="24"/>
              </w:rPr>
            </w:pPr>
            <w:r>
              <w:rPr>
                <w:rFonts w:asciiTheme="minorHAnsi" w:hAnsiTheme="minorHAnsi"/>
                <w:sz w:val="24"/>
                <w:szCs w:val="24"/>
              </w:rPr>
              <w:t>Винтовой насос горизонтального исполнения для перекачивания мазута М-100</w:t>
            </w:r>
          </w:p>
        </w:tc>
        <w:tc>
          <w:tcPr>
            <w:tcW w:w="2552"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Насос винтовой Производительность 12</w:t>
            </w:r>
            <w:r>
              <w:rPr>
                <w:rFonts w:asciiTheme="minorHAnsi" w:eastAsia="TimesNewRoman" w:hAnsiTheme="minorHAnsi"/>
                <w:sz w:val="24"/>
                <w:szCs w:val="24"/>
                <w:lang w:eastAsia="en-US"/>
              </w:rPr>
              <w:t xml:space="preserve">,5 </w:t>
            </w:r>
            <w:r>
              <w:rPr>
                <w:rFonts w:asciiTheme="minorHAnsi" w:eastAsia="TimesNewRoman" w:hAnsiTheme="minorHAnsi" w:cs="TimesNewRoman"/>
                <w:sz w:val="24"/>
                <w:szCs w:val="24"/>
                <w:lang w:eastAsia="en-US"/>
              </w:rPr>
              <w:t>м3</w:t>
            </w:r>
            <w:r>
              <w:rPr>
                <w:rFonts w:asciiTheme="minorHAnsi" w:eastAsia="TimesNewRoman" w:hAnsiTheme="minorHAnsi"/>
                <w:sz w:val="24"/>
                <w:szCs w:val="24"/>
                <w:lang w:eastAsia="en-US"/>
              </w:rPr>
              <w:t>/</w:t>
            </w:r>
            <w:r>
              <w:rPr>
                <w:rFonts w:asciiTheme="minorHAnsi" w:eastAsia="TimesNewRoman" w:hAnsiTheme="minorHAnsi" w:cs="TimesNewRoman"/>
                <w:sz w:val="24"/>
                <w:szCs w:val="24"/>
                <w:lang w:eastAsia="en-US"/>
              </w:rPr>
              <w:t>ч</w:t>
            </w:r>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Давление нагнетания 10</w:t>
            </w:r>
            <w:r>
              <w:rPr>
                <w:rFonts w:asciiTheme="minorHAnsi" w:eastAsia="TimesNewRoman" w:hAnsiTheme="minorHAnsi"/>
                <w:sz w:val="24"/>
                <w:szCs w:val="24"/>
                <w:lang w:eastAsia="en-US"/>
              </w:rPr>
              <w:t xml:space="preserve"> </w:t>
            </w:r>
            <w:r>
              <w:rPr>
                <w:rFonts w:asciiTheme="minorHAnsi" w:eastAsia="TimesNewRoman" w:hAnsiTheme="minorHAnsi" w:cs="TimesNewRoman"/>
                <w:sz w:val="24"/>
                <w:szCs w:val="24"/>
                <w:lang w:eastAsia="en-US"/>
              </w:rPr>
              <w:t>кгс</w:t>
            </w:r>
            <w:r>
              <w:rPr>
                <w:rFonts w:asciiTheme="minorHAnsi" w:eastAsia="TimesNewRoman" w:hAnsiTheme="minorHAnsi"/>
                <w:sz w:val="24"/>
                <w:szCs w:val="24"/>
                <w:lang w:eastAsia="en-US"/>
              </w:rPr>
              <w:t>/</w:t>
            </w:r>
            <w:r>
              <w:rPr>
                <w:rFonts w:asciiTheme="minorHAnsi" w:eastAsia="TimesNewRoman" w:hAnsiTheme="minorHAnsi" w:cs="TimesNewRoman"/>
                <w:sz w:val="24"/>
                <w:szCs w:val="24"/>
                <w:lang w:eastAsia="en-US"/>
              </w:rPr>
              <w:t>см</w:t>
            </w:r>
            <w:proofErr w:type="gramStart"/>
            <w:r>
              <w:rPr>
                <w:rFonts w:asciiTheme="minorHAnsi" w:eastAsia="TimesNewRoman" w:hAnsiTheme="minorHAnsi" w:cs="TimesNewRoman"/>
                <w:sz w:val="24"/>
                <w:szCs w:val="24"/>
                <w:lang w:eastAsia="en-US"/>
              </w:rPr>
              <w:t>2</w:t>
            </w:r>
            <w:proofErr w:type="gramEnd"/>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 xml:space="preserve">Двигатель </w:t>
            </w:r>
            <w:r>
              <w:rPr>
                <w:rFonts w:asciiTheme="minorHAnsi" w:eastAsia="TimesNewRoman" w:hAnsiTheme="minorHAnsi"/>
                <w:sz w:val="24"/>
                <w:szCs w:val="24"/>
                <w:lang w:eastAsia="en-US"/>
              </w:rPr>
              <w:t xml:space="preserve">– </w:t>
            </w:r>
            <w:r>
              <w:rPr>
                <w:rFonts w:asciiTheme="minorHAnsi" w:eastAsiaTheme="minorHAnsi" w:hAnsiTheme="minorHAnsi"/>
                <w:sz w:val="24"/>
                <w:szCs w:val="24"/>
                <w:lang w:eastAsia="en-US"/>
              </w:rPr>
              <w:t>4</w:t>
            </w:r>
            <w:r>
              <w:rPr>
                <w:rFonts w:asciiTheme="minorHAnsi" w:eastAsia="TimesNewRoman" w:hAnsiTheme="minorHAnsi" w:cs="TimesNewRoman"/>
                <w:sz w:val="24"/>
                <w:szCs w:val="24"/>
                <w:lang w:eastAsia="en-US"/>
              </w:rPr>
              <w:t>ВР</w:t>
            </w:r>
            <w:r>
              <w:rPr>
                <w:rFonts w:asciiTheme="minorHAnsi" w:eastAsiaTheme="minorHAnsi" w:hAnsiTheme="minorHAnsi"/>
                <w:sz w:val="24"/>
                <w:szCs w:val="24"/>
                <w:lang w:eastAsia="en-US"/>
              </w:rPr>
              <w:t>112</w:t>
            </w:r>
            <w:r>
              <w:rPr>
                <w:rFonts w:asciiTheme="minorHAnsi" w:eastAsia="TimesNewRoman" w:hAnsiTheme="minorHAnsi" w:cs="TimesNewRoman"/>
                <w:sz w:val="24"/>
                <w:szCs w:val="24"/>
                <w:lang w:eastAsia="en-US"/>
              </w:rPr>
              <w:t>М</w:t>
            </w:r>
            <w:r>
              <w:rPr>
                <w:rFonts w:asciiTheme="minorHAnsi" w:eastAsiaTheme="minorHAnsi" w:hAnsiTheme="minorHAnsi"/>
                <w:sz w:val="24"/>
                <w:szCs w:val="24"/>
                <w:lang w:eastAsia="en-US"/>
              </w:rPr>
              <w:t>2</w:t>
            </w:r>
            <w:r>
              <w:rPr>
                <w:rFonts w:asciiTheme="minorHAnsi" w:eastAsia="TimesNewRoman" w:hAnsiTheme="minorHAnsi" w:cs="TimesNewRoman"/>
                <w:sz w:val="24"/>
                <w:szCs w:val="24"/>
                <w:lang w:eastAsia="en-US"/>
              </w:rPr>
              <w:t xml:space="preserve"> Мощность двигателя </w:t>
            </w:r>
            <w:r>
              <w:rPr>
                <w:rFonts w:asciiTheme="minorHAnsi" w:eastAsia="TimesNewRoman" w:hAnsiTheme="minorHAnsi"/>
                <w:sz w:val="24"/>
                <w:szCs w:val="24"/>
                <w:lang w:eastAsia="en-US"/>
              </w:rPr>
              <w:t xml:space="preserve">7,5 </w:t>
            </w:r>
            <w:r>
              <w:rPr>
                <w:rFonts w:asciiTheme="minorHAnsi" w:eastAsia="TimesNewRoman" w:hAnsiTheme="minorHAnsi" w:cs="TimesNewRoman"/>
                <w:sz w:val="24"/>
                <w:szCs w:val="24"/>
                <w:lang w:eastAsia="en-US"/>
              </w:rPr>
              <w:t>кВт</w:t>
            </w:r>
          </w:p>
          <w:p w:rsidR="00E74271" w:rsidRDefault="00E74271">
            <w:pPr>
              <w:spacing w:after="0" w:line="240" w:lineRule="auto"/>
              <w:rPr>
                <w:rFonts w:asciiTheme="minorHAnsi" w:eastAsia="TimesNewRoman" w:hAnsiTheme="minorHAnsi" w:cs="TimesNewRoman"/>
                <w:b/>
                <w:sz w:val="24"/>
                <w:szCs w:val="24"/>
                <w:lang w:eastAsia="en-US"/>
              </w:rPr>
            </w:pPr>
            <w:r>
              <w:rPr>
                <w:rFonts w:asciiTheme="minorHAnsi" w:eastAsia="TimesNewRoman" w:hAnsiTheme="minorHAnsi" w:cs="TimesNewRoman"/>
                <w:b/>
                <w:sz w:val="24"/>
                <w:szCs w:val="24"/>
                <w:lang w:eastAsia="en-US"/>
              </w:rPr>
              <w:t xml:space="preserve">Исполнение двигателя </w:t>
            </w:r>
            <w:r>
              <w:rPr>
                <w:rFonts w:asciiTheme="minorHAnsi" w:eastAsia="TimesNewRoman" w:hAnsiTheme="minorHAnsi"/>
                <w:b/>
                <w:sz w:val="24"/>
                <w:szCs w:val="24"/>
                <w:lang w:eastAsia="en-US"/>
              </w:rPr>
              <w:t xml:space="preserve">– </w:t>
            </w:r>
            <w:r>
              <w:rPr>
                <w:rFonts w:asciiTheme="minorHAnsi" w:eastAsia="TimesNewRoman" w:hAnsiTheme="minorHAnsi" w:cs="TimesNewRoman"/>
                <w:b/>
                <w:sz w:val="24"/>
                <w:szCs w:val="24"/>
                <w:lang w:eastAsia="en-US"/>
              </w:rPr>
              <w:t>взрывозащищенное</w:t>
            </w:r>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 xml:space="preserve">Тип перекачиваемой жидкости </w:t>
            </w:r>
            <w:r>
              <w:rPr>
                <w:rFonts w:asciiTheme="minorHAnsi" w:eastAsia="TimesNewRoman" w:hAnsiTheme="minorHAnsi"/>
                <w:sz w:val="24"/>
                <w:szCs w:val="24"/>
                <w:lang w:eastAsia="en-US"/>
              </w:rPr>
              <w:t xml:space="preserve">– </w:t>
            </w:r>
            <w:r>
              <w:rPr>
                <w:rFonts w:asciiTheme="minorHAnsi" w:eastAsia="TimesNewRoman" w:hAnsiTheme="minorHAnsi" w:cs="TimesNewRoman"/>
                <w:sz w:val="24"/>
                <w:szCs w:val="24"/>
                <w:lang w:eastAsia="en-US"/>
              </w:rPr>
              <w:t>ГЖ</w:t>
            </w:r>
          </w:p>
          <w:p w:rsidR="00E74271" w:rsidRDefault="00E74271">
            <w:pPr>
              <w:spacing w:after="0" w:line="240" w:lineRule="auto"/>
              <w:rPr>
                <w:rFonts w:asciiTheme="minorHAnsi" w:eastAsia="TimesNewRoman" w:hAnsiTheme="minorHAnsi"/>
                <w:sz w:val="24"/>
                <w:szCs w:val="24"/>
                <w:lang w:eastAsia="en-US"/>
              </w:rPr>
            </w:pPr>
            <w:r>
              <w:rPr>
                <w:rFonts w:asciiTheme="minorHAnsi" w:eastAsia="TimesNewRoman" w:hAnsiTheme="minorHAnsi" w:cs="TimesNewRoman"/>
                <w:sz w:val="24"/>
                <w:szCs w:val="24"/>
                <w:lang w:eastAsia="en-US"/>
              </w:rPr>
              <w:t xml:space="preserve">Класс пожароопасной зоны </w:t>
            </w:r>
            <w:r>
              <w:rPr>
                <w:rFonts w:asciiTheme="minorHAnsi" w:eastAsia="TimesNewRoman" w:hAnsiTheme="minorHAnsi"/>
                <w:sz w:val="24"/>
                <w:szCs w:val="24"/>
                <w:lang w:eastAsia="en-US"/>
              </w:rPr>
              <w:t xml:space="preserve">– </w:t>
            </w:r>
            <w:r>
              <w:rPr>
                <w:rFonts w:asciiTheme="minorHAnsi" w:eastAsia="TimesNewRoman" w:hAnsiTheme="minorHAnsi" w:cs="TimesNewRoman"/>
                <w:sz w:val="24"/>
                <w:szCs w:val="24"/>
                <w:lang w:eastAsia="en-US"/>
              </w:rPr>
              <w:t>П</w:t>
            </w:r>
            <w:r>
              <w:rPr>
                <w:rFonts w:asciiTheme="minorHAnsi" w:eastAsia="TimesNewRoman" w:hAnsiTheme="minorHAnsi"/>
                <w:sz w:val="24"/>
                <w:szCs w:val="24"/>
                <w:lang w:eastAsia="en-US"/>
              </w:rPr>
              <w:t>-</w:t>
            </w:r>
            <w:proofErr w:type="gramStart"/>
            <w:r>
              <w:rPr>
                <w:rFonts w:asciiTheme="minorHAnsi" w:eastAsia="TimesNewRoman" w:hAnsiTheme="minorHAnsi"/>
                <w:sz w:val="24"/>
                <w:szCs w:val="24"/>
                <w:lang w:eastAsia="en-US"/>
              </w:rPr>
              <w:t>I</w:t>
            </w:r>
            <w:proofErr w:type="gramEnd"/>
          </w:p>
          <w:p w:rsidR="00E74271" w:rsidRDefault="00E74271">
            <w:pPr>
              <w:spacing w:after="0" w:line="240" w:lineRule="auto"/>
              <w:rPr>
                <w:rFonts w:asciiTheme="minorHAnsi" w:eastAsia="TimesNewRoman" w:hAnsiTheme="minorHAnsi"/>
                <w:sz w:val="24"/>
                <w:szCs w:val="24"/>
                <w:lang w:eastAsia="en-US"/>
              </w:rPr>
            </w:pPr>
            <w:r>
              <w:rPr>
                <w:rFonts w:asciiTheme="minorHAnsi" w:eastAsia="TimesNewRoman" w:hAnsiTheme="minorHAnsi" w:cs="TimesNewRoman"/>
                <w:sz w:val="24"/>
                <w:szCs w:val="24"/>
                <w:lang w:eastAsia="en-US"/>
              </w:rPr>
              <w:lastRenderedPageBreak/>
              <w:t xml:space="preserve">Климатическое исполнение </w:t>
            </w:r>
            <w:r>
              <w:rPr>
                <w:rFonts w:asciiTheme="minorHAnsi" w:eastAsia="TimesNewRoman" w:hAnsiTheme="minorHAnsi"/>
                <w:sz w:val="24"/>
                <w:szCs w:val="24"/>
                <w:lang w:eastAsia="en-US"/>
              </w:rPr>
              <w:t xml:space="preserve">– </w:t>
            </w:r>
            <w:r>
              <w:rPr>
                <w:rFonts w:asciiTheme="minorHAnsi" w:eastAsia="TimesNewRoman" w:hAnsiTheme="minorHAnsi" w:cs="TimesNewRoman"/>
                <w:sz w:val="24"/>
                <w:szCs w:val="24"/>
                <w:lang w:eastAsia="en-US"/>
              </w:rPr>
              <w:t>У</w:t>
            </w:r>
            <w:proofErr w:type="gramStart"/>
            <w:r>
              <w:rPr>
                <w:rFonts w:asciiTheme="minorHAnsi" w:eastAsia="TimesNewRoman" w:hAnsiTheme="minorHAnsi"/>
                <w:sz w:val="24"/>
                <w:szCs w:val="24"/>
                <w:lang w:eastAsia="en-US"/>
              </w:rPr>
              <w:t>2</w:t>
            </w:r>
            <w:proofErr w:type="gramEnd"/>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В комплекте с ответными фланцами</w:t>
            </w:r>
            <w:r>
              <w:rPr>
                <w:rFonts w:asciiTheme="minorHAnsi" w:eastAsia="TimesNewRoman" w:hAnsiTheme="minorHAnsi"/>
                <w:sz w:val="24"/>
                <w:szCs w:val="24"/>
                <w:lang w:eastAsia="en-US"/>
              </w:rPr>
              <w:t xml:space="preserve">, </w:t>
            </w:r>
            <w:r>
              <w:rPr>
                <w:rFonts w:asciiTheme="minorHAnsi" w:eastAsia="TimesNewRoman" w:hAnsiTheme="minorHAnsi" w:cs="TimesNewRoman"/>
                <w:sz w:val="24"/>
                <w:szCs w:val="24"/>
                <w:lang w:eastAsia="en-US"/>
              </w:rPr>
              <w:t>крепежными</w:t>
            </w:r>
          </w:p>
          <w:p w:rsidR="00E74271" w:rsidRDefault="00E74271">
            <w:pPr>
              <w:spacing w:after="0" w:line="240" w:lineRule="auto"/>
              <w:rPr>
                <w:rFonts w:asciiTheme="minorHAnsi" w:eastAsia="TimesNewRoman" w:hAnsiTheme="minorHAnsi" w:cs="TimesNewRoman"/>
                <w:sz w:val="24"/>
                <w:szCs w:val="24"/>
                <w:lang w:eastAsia="en-US"/>
              </w:rPr>
            </w:pPr>
            <w:r>
              <w:rPr>
                <w:rFonts w:asciiTheme="minorHAnsi" w:eastAsia="TimesNewRoman" w:hAnsiTheme="minorHAnsi" w:cs="TimesNewRoman"/>
                <w:sz w:val="24"/>
                <w:szCs w:val="24"/>
                <w:lang w:eastAsia="en-US"/>
              </w:rPr>
              <w:t xml:space="preserve">изделиями с прокладками </w:t>
            </w:r>
            <w:proofErr w:type="spellStart"/>
            <w:r>
              <w:rPr>
                <w:rFonts w:asciiTheme="minorHAnsi" w:eastAsia="TimesNewRoman" w:hAnsiTheme="minorHAnsi" w:cs="TimesNewRoman"/>
                <w:sz w:val="24"/>
                <w:szCs w:val="24"/>
                <w:lang w:eastAsia="en-US"/>
              </w:rPr>
              <w:t>паронит</w:t>
            </w:r>
            <w:proofErr w:type="spellEnd"/>
            <w:r>
              <w:rPr>
                <w:rFonts w:asciiTheme="minorHAnsi" w:eastAsia="TimesNewRoman" w:hAnsiTheme="minorHAnsi" w:cs="TimesNewRoman"/>
                <w:sz w:val="24"/>
                <w:szCs w:val="24"/>
                <w:lang w:eastAsia="en-US"/>
              </w:rPr>
              <w:t xml:space="preserve"> тип ПМБ</w:t>
            </w:r>
            <w:r>
              <w:rPr>
                <w:rFonts w:asciiTheme="minorHAnsi" w:eastAsia="TimesNewRoman" w:hAnsiTheme="minorHAnsi"/>
                <w:sz w:val="24"/>
                <w:szCs w:val="24"/>
                <w:lang w:eastAsia="en-US"/>
              </w:rPr>
              <w:t xml:space="preserve">-1 </w:t>
            </w:r>
            <w:r>
              <w:rPr>
                <w:rFonts w:asciiTheme="minorHAnsi" w:eastAsia="TimesNewRoman" w:hAnsiTheme="minorHAnsi" w:cs="TimesNewRoman"/>
                <w:sz w:val="24"/>
                <w:szCs w:val="24"/>
                <w:lang w:eastAsia="en-US"/>
              </w:rPr>
              <w:t xml:space="preserve">ГОСТ </w:t>
            </w:r>
            <w:r>
              <w:rPr>
                <w:rFonts w:asciiTheme="minorHAnsi" w:eastAsia="TimesNewRoman" w:hAnsiTheme="minorHAnsi"/>
                <w:sz w:val="24"/>
                <w:szCs w:val="24"/>
                <w:lang w:eastAsia="en-US"/>
              </w:rPr>
              <w:t>481-80</w:t>
            </w:r>
          </w:p>
        </w:tc>
        <w:tc>
          <w:tcPr>
            <w:tcW w:w="992"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rPr>
                <w:sz w:val="24"/>
                <w:szCs w:val="24"/>
              </w:rPr>
            </w:pPr>
            <w:r>
              <w:rPr>
                <w:sz w:val="24"/>
                <w:szCs w:val="24"/>
              </w:rPr>
              <w:lastRenderedPageBreak/>
              <w:t>паспорт, инструкция завода-изготовителя по монтажу, сертификат качества</w:t>
            </w:r>
          </w:p>
        </w:tc>
        <w:tc>
          <w:tcPr>
            <w:tcW w:w="1559"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rPr>
                <w:sz w:val="24"/>
                <w:szCs w:val="24"/>
              </w:rPr>
            </w:pPr>
            <w:r>
              <w:rPr>
                <w:sz w:val="24"/>
                <w:szCs w:val="24"/>
              </w:rPr>
              <w:t>2ед</w:t>
            </w:r>
            <w:proofErr w:type="gramStart"/>
            <w:r>
              <w:rPr>
                <w:sz w:val="24"/>
                <w:szCs w:val="24"/>
              </w:rPr>
              <w:t xml:space="preserve">.., </w:t>
            </w:r>
            <w:proofErr w:type="gramEnd"/>
            <w:r>
              <w:rPr>
                <w:sz w:val="24"/>
                <w:szCs w:val="24"/>
              </w:rPr>
              <w:t>согласно спецификации, доставка в г. Выборг, Тепловой проезд, 8 (Харитоново)</w:t>
            </w:r>
          </w:p>
        </w:tc>
        <w:tc>
          <w:tcPr>
            <w:tcW w:w="1383" w:type="dxa"/>
            <w:tcBorders>
              <w:top w:val="single" w:sz="4" w:space="0" w:color="auto"/>
              <w:left w:val="single" w:sz="4" w:space="0" w:color="auto"/>
              <w:bottom w:val="single" w:sz="4" w:space="0" w:color="auto"/>
              <w:right w:val="single" w:sz="4" w:space="0" w:color="auto"/>
            </w:tcBorders>
            <w:hideMark/>
          </w:tcPr>
          <w:p w:rsidR="00E74271" w:rsidRDefault="00E74271">
            <w:pPr>
              <w:spacing w:after="0" w:line="240" w:lineRule="auto"/>
              <w:rPr>
                <w:sz w:val="24"/>
                <w:szCs w:val="24"/>
              </w:rPr>
            </w:pPr>
            <w:r>
              <w:rPr>
                <w:sz w:val="24"/>
                <w:szCs w:val="24"/>
              </w:rPr>
              <w:t>Гарантийный срок, срок годности, и срок хранения, устанавливается заводом изготовителем.</w:t>
            </w:r>
          </w:p>
        </w:tc>
      </w:tr>
    </w:tbl>
    <w:p w:rsidR="00E74271" w:rsidRDefault="00E74271" w:rsidP="00E74271">
      <w:pPr>
        <w:rPr>
          <w:sz w:val="24"/>
          <w:szCs w:val="24"/>
        </w:rPr>
      </w:pPr>
    </w:p>
    <w:p w:rsidR="00E74271" w:rsidRDefault="00E74271" w:rsidP="00E74271">
      <w:pPr>
        <w:spacing w:after="0" w:line="240" w:lineRule="auto"/>
        <w:ind w:right="153"/>
        <w:jc w:val="both"/>
        <w:rPr>
          <w:rFonts w:ascii="Times New Roman" w:hAnsi="Times New Roman"/>
          <w:b/>
          <w:sz w:val="24"/>
          <w:szCs w:val="24"/>
        </w:rPr>
      </w:pPr>
      <w:r>
        <w:rPr>
          <w:rFonts w:ascii="Times New Roman" w:hAnsi="Times New Roman"/>
          <w:b/>
          <w:sz w:val="24"/>
          <w:szCs w:val="24"/>
        </w:rPr>
        <w:t>2. Условия поставки:</w:t>
      </w:r>
    </w:p>
    <w:p w:rsidR="00E74271" w:rsidRDefault="00E74271" w:rsidP="00E74271">
      <w:pPr>
        <w:spacing w:line="23" w:lineRule="atLeast"/>
        <w:jc w:val="both"/>
        <w:rPr>
          <w:rFonts w:ascii="Times New Roman" w:hAnsi="Times New Roman"/>
          <w:bCs/>
          <w:sz w:val="24"/>
          <w:szCs w:val="24"/>
        </w:rPr>
      </w:pPr>
      <w:r>
        <w:rPr>
          <w:rFonts w:ascii="Times New Roman" w:hAnsi="Times New Roman"/>
          <w:b/>
          <w:sz w:val="24"/>
          <w:szCs w:val="24"/>
        </w:rPr>
        <w:t xml:space="preserve">3. </w:t>
      </w:r>
      <w:r>
        <w:rPr>
          <w:rFonts w:ascii="Times New Roman" w:hAnsi="Times New Roman"/>
          <w:b/>
          <w:bCs/>
          <w:sz w:val="24"/>
          <w:szCs w:val="24"/>
          <w:u w:val="single"/>
        </w:rPr>
        <w:t>Место поставки</w:t>
      </w:r>
      <w:r>
        <w:rPr>
          <w:rFonts w:ascii="Times New Roman" w:hAnsi="Times New Roman"/>
          <w:bCs/>
          <w:sz w:val="24"/>
          <w:szCs w:val="24"/>
        </w:rPr>
        <w:t xml:space="preserve">:  доставка в город Выборг, </w:t>
      </w:r>
      <w:r>
        <w:rPr>
          <w:sz w:val="24"/>
          <w:szCs w:val="24"/>
        </w:rPr>
        <w:t>Тепловой проезд, 8 (Харитоново)</w:t>
      </w:r>
    </w:p>
    <w:p w:rsidR="00E74271" w:rsidRDefault="00E74271" w:rsidP="00E74271">
      <w:pPr>
        <w:rPr>
          <w:rFonts w:ascii="Times New Roman" w:hAnsi="Times New Roman"/>
          <w:bCs/>
          <w:sz w:val="24"/>
          <w:szCs w:val="24"/>
        </w:rPr>
      </w:pPr>
      <w:r>
        <w:rPr>
          <w:rFonts w:ascii="Times New Roman" w:hAnsi="Times New Roman"/>
          <w:b/>
          <w:sz w:val="24"/>
          <w:szCs w:val="24"/>
        </w:rPr>
        <w:t xml:space="preserve">4. </w:t>
      </w:r>
      <w:r>
        <w:rPr>
          <w:rFonts w:ascii="Times New Roman" w:hAnsi="Times New Roman"/>
          <w:b/>
          <w:bCs/>
          <w:sz w:val="24"/>
          <w:szCs w:val="24"/>
          <w:u w:val="single"/>
        </w:rPr>
        <w:t>Срок отгрузки</w:t>
      </w:r>
      <w:r>
        <w:rPr>
          <w:rFonts w:ascii="Times New Roman" w:hAnsi="Times New Roman"/>
          <w:bCs/>
          <w:sz w:val="24"/>
          <w:szCs w:val="24"/>
        </w:rPr>
        <w:t>: не позднее 60 календарных дней  после предварительной оплаты</w:t>
      </w:r>
      <w:r>
        <w:rPr>
          <w:rFonts w:ascii="Times New Roman" w:hAnsi="Times New Roman"/>
          <w:sz w:val="24"/>
          <w:szCs w:val="24"/>
        </w:rPr>
        <w:t>.</w:t>
      </w:r>
    </w:p>
    <w:p w:rsidR="00E74271" w:rsidRDefault="00E74271" w:rsidP="00E74271">
      <w:pPr>
        <w:spacing w:after="0" w:line="240" w:lineRule="auto"/>
        <w:jc w:val="both"/>
        <w:rPr>
          <w:rFonts w:ascii="Times New Roman" w:hAnsi="Times New Roman"/>
          <w:bCs/>
          <w:sz w:val="24"/>
          <w:szCs w:val="24"/>
        </w:rPr>
      </w:pPr>
      <w:r>
        <w:rPr>
          <w:rFonts w:ascii="Times New Roman" w:hAnsi="Times New Roman"/>
          <w:b/>
          <w:sz w:val="24"/>
          <w:szCs w:val="24"/>
        </w:rPr>
        <w:t xml:space="preserve">5. </w:t>
      </w:r>
      <w:r>
        <w:rPr>
          <w:rFonts w:ascii="Times New Roman" w:hAnsi="Times New Roman"/>
          <w:b/>
          <w:bCs/>
          <w:sz w:val="24"/>
          <w:szCs w:val="24"/>
          <w:u w:val="single"/>
        </w:rPr>
        <w:t>Условия оплаты</w:t>
      </w:r>
      <w:r>
        <w:rPr>
          <w:rFonts w:ascii="Times New Roman" w:hAnsi="Times New Roman"/>
          <w:bCs/>
          <w:sz w:val="24"/>
          <w:szCs w:val="24"/>
        </w:rPr>
        <w:t xml:space="preserve">: безналичный расчет. </w:t>
      </w:r>
    </w:p>
    <w:p w:rsidR="00E74271" w:rsidRDefault="00E74271" w:rsidP="00E74271">
      <w:pPr>
        <w:spacing w:after="0" w:line="240" w:lineRule="auto"/>
        <w:jc w:val="both"/>
        <w:rPr>
          <w:rFonts w:ascii="Times New Roman" w:hAnsi="Times New Roman"/>
          <w:bCs/>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50</w:t>
      </w:r>
      <w:r>
        <w:rPr>
          <w:rFonts w:ascii="Times New Roman" w:hAnsi="Times New Roman"/>
          <w:bCs/>
          <w:sz w:val="24"/>
          <w:szCs w:val="24"/>
        </w:rPr>
        <w:t xml:space="preserve"> % от общей стоимости  продукции в соответствии с договором.</w:t>
      </w:r>
    </w:p>
    <w:p w:rsidR="00E74271" w:rsidRDefault="00E74271" w:rsidP="00E74271">
      <w:pPr>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 </w:t>
      </w:r>
    </w:p>
    <w:p w:rsidR="00E74271" w:rsidRDefault="00E74271" w:rsidP="00E74271">
      <w:pPr>
        <w:jc w:val="both"/>
        <w:rPr>
          <w:rFonts w:ascii="Times New Roman" w:hAnsi="Times New Roman"/>
          <w:bCs/>
          <w:sz w:val="24"/>
          <w:szCs w:val="24"/>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в  Выборг, налоги, сборы и другие обязательные платежи.</w:t>
      </w:r>
    </w:p>
    <w:p w:rsidR="00E74271" w:rsidRDefault="00E74271" w:rsidP="00E74271">
      <w:pPr>
        <w:jc w:val="both"/>
        <w:rPr>
          <w:rFonts w:ascii="Times New Roman" w:hAnsi="Times New Roman"/>
          <w:bCs/>
          <w:sz w:val="24"/>
          <w:szCs w:val="24"/>
        </w:rPr>
      </w:pPr>
      <w:r>
        <w:rPr>
          <w:rFonts w:ascii="Times New Roman" w:hAnsi="Times New Roman"/>
          <w:bCs/>
          <w:sz w:val="24"/>
          <w:szCs w:val="24"/>
        </w:rPr>
        <w:t xml:space="preserve">                                    </w:t>
      </w:r>
    </w:p>
    <w:p w:rsidR="00E74271" w:rsidRDefault="00E74271" w:rsidP="00E74271">
      <w:pPr>
        <w:rPr>
          <w:sz w:val="24"/>
          <w:szCs w:val="24"/>
        </w:rPr>
      </w:pPr>
    </w:p>
    <w:p w:rsidR="00CC2299" w:rsidRPr="00F523B2" w:rsidRDefault="00CC2299" w:rsidP="000202C4">
      <w:pPr>
        <w:pStyle w:val="af6"/>
        <w:jc w:val="center"/>
        <w:rPr>
          <w:rFonts w:ascii="Times New Roman" w:hAnsi="Times New Roman"/>
          <w:b/>
          <w:sz w:val="24"/>
          <w:szCs w:val="24"/>
        </w:rPr>
      </w:pPr>
    </w:p>
    <w:sectPr w:rsidR="00CC2299" w:rsidRPr="00F523B2"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D34" w:rsidRDefault="00383D34" w:rsidP="00B41620">
      <w:pPr>
        <w:spacing w:after="0" w:line="240" w:lineRule="auto"/>
      </w:pPr>
      <w:r>
        <w:separator/>
      </w:r>
    </w:p>
  </w:endnote>
  <w:endnote w:type="continuationSeparator" w:id="0">
    <w:p w:rsidR="00383D34" w:rsidRDefault="00383D34"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D34" w:rsidRDefault="00383D34">
    <w:pPr>
      <w:pStyle w:val="aff"/>
      <w:jc w:val="right"/>
    </w:pPr>
    <w:r>
      <w:fldChar w:fldCharType="begin"/>
    </w:r>
    <w:r>
      <w:instrText xml:space="preserve"> PAGE   \* MERGEFORMAT </w:instrText>
    </w:r>
    <w:r>
      <w:fldChar w:fldCharType="separate"/>
    </w:r>
    <w:r>
      <w:rPr>
        <w:noProof/>
      </w:rPr>
      <w:t>34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D34" w:rsidRDefault="00383D34" w:rsidP="00B41620">
      <w:pPr>
        <w:spacing w:after="0" w:line="240" w:lineRule="auto"/>
      </w:pPr>
      <w:r>
        <w:separator/>
      </w:r>
    </w:p>
  </w:footnote>
  <w:footnote w:type="continuationSeparator" w:id="0">
    <w:p w:rsidR="00383D34" w:rsidRDefault="00383D34" w:rsidP="00B41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4">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8">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1">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3">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7">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1">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4">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38">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1736"/>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05479"/>
    <w:rsid w:val="00111DBE"/>
    <w:rsid w:val="0011680A"/>
    <w:rsid w:val="00117A52"/>
    <w:rsid w:val="001378A1"/>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75"/>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02CC"/>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11EFF"/>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83D34"/>
    <w:rsid w:val="00383EC6"/>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4379"/>
    <w:rsid w:val="004E5E70"/>
    <w:rsid w:val="004E6337"/>
    <w:rsid w:val="004F6D38"/>
    <w:rsid w:val="004F71AB"/>
    <w:rsid w:val="005138E7"/>
    <w:rsid w:val="00514976"/>
    <w:rsid w:val="00532B79"/>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7B8C"/>
    <w:rsid w:val="006039D5"/>
    <w:rsid w:val="00606E92"/>
    <w:rsid w:val="00611384"/>
    <w:rsid w:val="0061149F"/>
    <w:rsid w:val="00613887"/>
    <w:rsid w:val="0062135A"/>
    <w:rsid w:val="00621F98"/>
    <w:rsid w:val="00625C99"/>
    <w:rsid w:val="00627229"/>
    <w:rsid w:val="00633FA6"/>
    <w:rsid w:val="00654A64"/>
    <w:rsid w:val="00661B1C"/>
    <w:rsid w:val="00671673"/>
    <w:rsid w:val="0067321E"/>
    <w:rsid w:val="00676D77"/>
    <w:rsid w:val="006773F9"/>
    <w:rsid w:val="006A06A5"/>
    <w:rsid w:val="006A2C54"/>
    <w:rsid w:val="006B4AA7"/>
    <w:rsid w:val="006C7FD4"/>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F56AB"/>
    <w:rsid w:val="0090146E"/>
    <w:rsid w:val="00904BB1"/>
    <w:rsid w:val="00907BF8"/>
    <w:rsid w:val="00914838"/>
    <w:rsid w:val="00923F6D"/>
    <w:rsid w:val="00924B25"/>
    <w:rsid w:val="00925EF3"/>
    <w:rsid w:val="009336B5"/>
    <w:rsid w:val="0093411A"/>
    <w:rsid w:val="00942467"/>
    <w:rsid w:val="00945A6D"/>
    <w:rsid w:val="009520BC"/>
    <w:rsid w:val="009559BE"/>
    <w:rsid w:val="009565F7"/>
    <w:rsid w:val="00960234"/>
    <w:rsid w:val="00964512"/>
    <w:rsid w:val="00967CAA"/>
    <w:rsid w:val="00967F71"/>
    <w:rsid w:val="00972FD0"/>
    <w:rsid w:val="00974A4E"/>
    <w:rsid w:val="0098209C"/>
    <w:rsid w:val="0098525A"/>
    <w:rsid w:val="00993885"/>
    <w:rsid w:val="009B58AE"/>
    <w:rsid w:val="009D2A6D"/>
    <w:rsid w:val="009D5633"/>
    <w:rsid w:val="009D6AF7"/>
    <w:rsid w:val="009E1A1D"/>
    <w:rsid w:val="009F1BA0"/>
    <w:rsid w:val="00A02A61"/>
    <w:rsid w:val="00A06B3E"/>
    <w:rsid w:val="00A102FF"/>
    <w:rsid w:val="00A12F28"/>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0A13"/>
    <w:rsid w:val="00B52557"/>
    <w:rsid w:val="00B55B18"/>
    <w:rsid w:val="00B601B5"/>
    <w:rsid w:val="00B61457"/>
    <w:rsid w:val="00B61AA8"/>
    <w:rsid w:val="00B6768C"/>
    <w:rsid w:val="00B702B3"/>
    <w:rsid w:val="00B716E8"/>
    <w:rsid w:val="00B71D96"/>
    <w:rsid w:val="00B80A42"/>
    <w:rsid w:val="00B93A27"/>
    <w:rsid w:val="00BA5F26"/>
    <w:rsid w:val="00BB59CF"/>
    <w:rsid w:val="00BD3C39"/>
    <w:rsid w:val="00BD61E1"/>
    <w:rsid w:val="00BE20DA"/>
    <w:rsid w:val="00BF26FD"/>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2299"/>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4678E"/>
    <w:rsid w:val="00E47868"/>
    <w:rsid w:val="00E554E4"/>
    <w:rsid w:val="00E609D1"/>
    <w:rsid w:val="00E66ECE"/>
    <w:rsid w:val="00E67FB8"/>
    <w:rsid w:val="00E702E7"/>
    <w:rsid w:val="00E74271"/>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523B2"/>
    <w:rsid w:val="00F640B0"/>
    <w:rsid w:val="00F70091"/>
    <w:rsid w:val="00F71927"/>
    <w:rsid w:val="00F74686"/>
    <w:rsid w:val="00F77BA4"/>
    <w:rsid w:val="00F83451"/>
    <w:rsid w:val="00F97888"/>
    <w:rsid w:val="00FA1028"/>
    <w:rsid w:val="00FA72F9"/>
    <w:rsid w:val="00FA7D22"/>
    <w:rsid w:val="00FB0FF1"/>
    <w:rsid w:val="00FB2308"/>
    <w:rsid w:val="00FC0BDD"/>
    <w:rsid w:val="00FC53C1"/>
    <w:rsid w:val="00FC7CFF"/>
    <w:rsid w:val="00FD27F3"/>
    <w:rsid w:val="00FE143E"/>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22816466">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47545579">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22846269">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492647589">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016724">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22893717">
      <w:bodyDiv w:val="1"/>
      <w:marLeft w:val="0"/>
      <w:marRight w:val="0"/>
      <w:marTop w:val="0"/>
      <w:marBottom w:val="0"/>
      <w:divBdr>
        <w:top w:val="none" w:sz="0" w:space="0" w:color="auto"/>
        <w:left w:val="none" w:sz="0" w:space="0" w:color="auto"/>
        <w:bottom w:val="none" w:sz="0" w:space="0" w:color="auto"/>
        <w:right w:val="none" w:sz="0" w:space="0" w:color="auto"/>
      </w:divBdr>
    </w:div>
    <w:div w:id="884022639">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76255952">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73428617">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90617742">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49206748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93916546">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70628233">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655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E69B8-18B0-430C-B719-E503B57DA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34</Pages>
  <Words>11013</Words>
  <Characters>75785</Characters>
  <Application>Microsoft Office Word</Application>
  <DocSecurity>0</DocSecurity>
  <Lines>631</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31</cp:revision>
  <cp:lastPrinted>2015-06-08T10:32:00Z</cp:lastPrinted>
  <dcterms:created xsi:type="dcterms:W3CDTF">2014-05-13T13:03:00Z</dcterms:created>
  <dcterms:modified xsi:type="dcterms:W3CDTF">2015-06-08T10:43:00Z</dcterms:modified>
</cp:coreProperties>
</file>